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8AAA1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1DF1738" w14:textId="77777777" w:rsidR="009C23DB" w:rsidRPr="00A71A10" w:rsidRDefault="009C23DB" w:rsidP="009C23DB">
            <w:pPr>
              <w:spacing w:after="0" w:line="240" w:lineRule="auto"/>
              <w:rPr>
                <w:rFonts w:eastAsia="Times New Roman"/>
                <w:color w:val="000000"/>
                <w:lang w:eastAsia="de-DE"/>
              </w:rPr>
            </w:pPr>
          </w:p>
        </w:tc>
      </w:tr>
      <w:tr w:rsidR="009C23DB" w:rsidRPr="00A71A10" w14:paraId="3155352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0AD1485" w14:textId="69BDAC52" w:rsidR="009C23DB" w:rsidRPr="002744AD" w:rsidRDefault="009C23DB" w:rsidP="009C23DB">
            <w:pPr>
              <w:rPr>
                <w:b/>
                <w:bCs/>
              </w:rPr>
            </w:pPr>
            <w:r>
              <w:rPr>
                <w:b/>
                <w:i/>
              </w:rPr>
              <w:t>PZN:</w:t>
            </w:r>
            <w:r>
              <w:rPr>
                <w:b/>
                <w:i/>
              </w:rPr>
              <w:br/>
            </w:r>
            <w:r w:rsidR="00154A50" w:rsidRPr="00154A50">
              <w:rPr>
                <w:b/>
                <w:bCs/>
              </w:rPr>
              <w:t>15425159</w:t>
            </w:r>
          </w:p>
          <w:p w14:paraId="7AF90110" w14:textId="77777777" w:rsidR="009C23DB" w:rsidRDefault="009C23DB" w:rsidP="009C23DB">
            <w:pPr>
              <w:rPr>
                <w:b/>
                <w:i/>
              </w:rPr>
            </w:pPr>
            <w:proofErr w:type="spellStart"/>
            <w:proofErr w:type="gramStart"/>
            <w:r>
              <w:rPr>
                <w:b/>
                <w:i/>
              </w:rPr>
              <w:t>USP’s</w:t>
            </w:r>
            <w:proofErr w:type="spellEnd"/>
            <w:proofErr w:type="gramEnd"/>
            <w:r>
              <w:rPr>
                <w:b/>
                <w:i/>
              </w:rPr>
              <w:t>:</w:t>
            </w:r>
          </w:p>
          <w:p w14:paraId="3DAABF58" w14:textId="77777777" w:rsidR="009C23DB" w:rsidRDefault="002744AD" w:rsidP="002744AD">
            <w:pPr>
              <w:pStyle w:val="KeinLeerraum"/>
              <w:rPr>
                <w:b/>
              </w:rPr>
            </w:pPr>
            <w:r w:rsidRPr="002744AD">
              <w:rPr>
                <w:b/>
              </w:rPr>
              <w:t>- Traubenkernextrakt (95 % OPC) Kapseln mit Vitamin C leisten einen wertvollen Beitrag für vitales Wohlbefinden.</w:t>
            </w:r>
          </w:p>
          <w:p w14:paraId="5A7B689C" w14:textId="77777777" w:rsidR="002744AD" w:rsidRPr="002744AD" w:rsidRDefault="002744AD" w:rsidP="002744AD">
            <w:pPr>
              <w:pStyle w:val="KeinLeerraum"/>
              <w:rPr>
                <w:b/>
              </w:rPr>
            </w:pPr>
          </w:p>
          <w:p w14:paraId="4B691A1D" w14:textId="01294697" w:rsidR="009C23DB" w:rsidRPr="009C23DB" w:rsidRDefault="009C23DB" w:rsidP="002744AD">
            <w:r>
              <w:rPr>
                <w:b/>
              </w:rPr>
              <w:t>&lt;h2&gt;</w:t>
            </w:r>
            <w:r w:rsidR="00896F23">
              <w:rPr>
                <w:b/>
              </w:rPr>
              <w:t xml:space="preserve"> OPC </w:t>
            </w:r>
            <w:r w:rsidR="00212B66">
              <w:rPr>
                <w:b/>
              </w:rPr>
              <w:t xml:space="preserve">Forte </w:t>
            </w:r>
            <w:r>
              <w:rPr>
                <w:b/>
              </w:rPr>
              <w:t>von Allpharm Premium &lt;/h2&gt;</w:t>
            </w:r>
            <w:r>
              <w:rPr>
                <w:b/>
              </w:rPr>
              <w:br/>
            </w:r>
            <w:r w:rsidR="002744AD" w:rsidRPr="002744AD">
              <w:t>OPC, das aus Traubenkernen extrahiert wird hat besonders viele Nährstoffe und ist sehr reich an Antioxidantien.</w:t>
            </w:r>
            <w:r w:rsidR="002744AD">
              <w:t xml:space="preserve"> </w:t>
            </w:r>
            <w:r w:rsidR="002744AD" w:rsidRPr="002744AD">
              <w:t>Das beste OPC bekommt man aus besonders hochwertigen Trauben und einer schonenden Verarbeitung. </w:t>
            </w:r>
          </w:p>
          <w:p w14:paraId="1A1BA487"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183884A"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E105008" w14:textId="77777777" w:rsidR="009C23DB" w:rsidRDefault="009C23DB" w:rsidP="009C23DB">
            <w:pPr>
              <w:pStyle w:val="KeinLeerraum"/>
            </w:pPr>
          </w:p>
          <w:p w14:paraId="72DB11E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949CFCF"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FB627C4"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A2075CE"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1A540D0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584409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DAF07DE" w14:textId="77777777" w:rsidR="009C23DB" w:rsidRDefault="009C23DB" w:rsidP="009C23DB">
            <w:pPr>
              <w:pStyle w:val="KeinLeerraum"/>
            </w:pPr>
            <w:r w:rsidRPr="009C23DB">
              <w:t>Kühl, trocken und gut verschlossen lagern.</w:t>
            </w:r>
          </w:p>
          <w:p w14:paraId="1ECDCB22" w14:textId="77777777" w:rsidR="00440F23" w:rsidRDefault="00440F23" w:rsidP="009C23DB">
            <w:pPr>
              <w:pStyle w:val="KeinLeerraum"/>
            </w:pPr>
          </w:p>
          <w:p w14:paraId="57F6980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A32A1EE" w14:textId="2F99E1B4" w:rsidR="00896F23" w:rsidRPr="00896F23" w:rsidRDefault="00D97AA7" w:rsidP="00896F23">
            <w:r>
              <w:t>90</w:t>
            </w:r>
            <w:r w:rsidR="00896F23" w:rsidRPr="00896F23">
              <w:t xml:space="preserve"> Kapseln = </w:t>
            </w:r>
            <w:r>
              <w:t>50</w:t>
            </w:r>
            <w:r w:rsidR="002744AD">
              <w:t xml:space="preserve"> g</w:t>
            </w:r>
          </w:p>
          <w:p w14:paraId="737ADE15" w14:textId="77777777" w:rsidR="00440F23" w:rsidRDefault="00440F23" w:rsidP="00440F23">
            <w:pPr>
              <w:rPr>
                <w:b/>
              </w:rPr>
            </w:pPr>
            <w:r>
              <w:rPr>
                <w:b/>
              </w:rPr>
              <w:t>&lt;h6&gt;</w:t>
            </w:r>
            <w:r w:rsidRPr="009C23DB">
              <w:t xml:space="preserve"> </w:t>
            </w:r>
            <w:r>
              <w:rPr>
                <w:b/>
              </w:rPr>
              <w:t>Zutaten &lt;/h6&gt;</w:t>
            </w:r>
          </w:p>
          <w:p w14:paraId="50A2FB2B" w14:textId="1DAC1AC0" w:rsidR="00D97AA7" w:rsidRPr="00D97AA7" w:rsidRDefault="00D97AA7" w:rsidP="00D97AA7">
            <w:pPr>
              <w:autoSpaceDE w:val="0"/>
              <w:autoSpaceDN w:val="0"/>
              <w:adjustRightInd w:val="0"/>
              <w:spacing w:after="0" w:line="240" w:lineRule="auto"/>
              <w:jc w:val="both"/>
              <w:rPr>
                <w:rFonts w:cs="Calibri"/>
                <w:color w:val="231F20"/>
                <w:lang w:eastAsia="de-DE"/>
              </w:rPr>
            </w:pPr>
            <w:r w:rsidRPr="00D97AA7">
              <w:rPr>
                <w:rFonts w:cs="Calibri"/>
                <w:color w:val="231F20"/>
                <w:lang w:eastAsia="de-DE"/>
              </w:rPr>
              <w:t>Traubenkern-Extrakt (95% OPC),</w:t>
            </w:r>
            <w:r>
              <w:rPr>
                <w:rFonts w:cs="Calibri"/>
                <w:color w:val="231F20"/>
                <w:lang w:eastAsia="de-DE"/>
              </w:rPr>
              <w:t xml:space="preserve"> </w:t>
            </w:r>
            <w:r w:rsidRPr="00D97AA7">
              <w:rPr>
                <w:rFonts w:cs="Calibri"/>
                <w:color w:val="231F20"/>
                <w:lang w:eastAsia="de-DE"/>
              </w:rPr>
              <w:t xml:space="preserve">Ascorbinsäure, </w:t>
            </w:r>
            <w:proofErr w:type="spellStart"/>
            <w:r w:rsidRPr="00D97AA7">
              <w:rPr>
                <w:rFonts w:cs="Calibri"/>
                <w:color w:val="231F20"/>
                <w:lang w:eastAsia="de-DE"/>
              </w:rPr>
              <w:t>Hydroxypropylmethylcellulose</w:t>
            </w:r>
            <w:proofErr w:type="spellEnd"/>
            <w:r w:rsidRPr="00D97AA7">
              <w:rPr>
                <w:rFonts w:cs="Calibri"/>
                <w:color w:val="231F20"/>
                <w:lang w:eastAsia="de-DE"/>
              </w:rPr>
              <w:t xml:space="preserve"> (vegane </w:t>
            </w:r>
            <w:proofErr w:type="spellStart"/>
            <w:r w:rsidRPr="00D97AA7">
              <w:rPr>
                <w:rFonts w:cs="Calibri"/>
                <w:color w:val="231F20"/>
                <w:lang w:eastAsia="de-DE"/>
              </w:rPr>
              <w:t>Kapselhülle</w:t>
            </w:r>
            <w:proofErr w:type="spellEnd"/>
            <w:r w:rsidRPr="00D97AA7">
              <w:rPr>
                <w:rFonts w:cs="Calibri"/>
                <w:color w:val="231F20"/>
                <w:lang w:eastAsia="de-DE"/>
              </w:rPr>
              <w:t>),</w:t>
            </w:r>
          </w:p>
          <w:p w14:paraId="558B02B8" w14:textId="3B4B08C8" w:rsidR="00440F23" w:rsidRPr="00D97AA7" w:rsidRDefault="00D97AA7" w:rsidP="00D97AA7">
            <w:pPr>
              <w:autoSpaceDE w:val="0"/>
              <w:autoSpaceDN w:val="0"/>
              <w:adjustRightInd w:val="0"/>
              <w:spacing w:after="0" w:line="240" w:lineRule="auto"/>
              <w:rPr>
                <w:rFonts w:cs="Calibri"/>
                <w:color w:val="231F20"/>
                <w:lang w:eastAsia="de-DE"/>
              </w:rPr>
            </w:pPr>
            <w:r w:rsidRPr="00D97AA7">
              <w:rPr>
                <w:rFonts w:cs="Calibri"/>
                <w:color w:val="231F20"/>
                <w:lang w:eastAsia="de-DE"/>
              </w:rPr>
              <w:t>Trennmittel Magnesiumsalze der</w:t>
            </w:r>
            <w:r>
              <w:rPr>
                <w:rFonts w:cs="Calibri"/>
                <w:color w:val="231F20"/>
                <w:lang w:eastAsia="de-DE"/>
              </w:rPr>
              <w:t xml:space="preserve"> </w:t>
            </w:r>
            <w:r w:rsidRPr="00D97AA7">
              <w:rPr>
                <w:rFonts w:cs="Calibri"/>
                <w:color w:val="231F20"/>
                <w:lang w:eastAsia="de-DE"/>
              </w:rPr>
              <w:t>Speisefettsäuren.</w:t>
            </w:r>
            <w:r>
              <w:rPr>
                <w:rFonts w:ascii="Times New Roman" w:hAnsi="Times New Roman"/>
                <w:color w:val="231F20"/>
                <w:sz w:val="14"/>
                <w:szCs w:val="14"/>
                <w:lang w:eastAsia="de-DE"/>
              </w:rPr>
              <w:br/>
            </w:r>
            <w:r>
              <w:rPr>
                <w:b/>
              </w:rPr>
              <w:br/>
            </w:r>
            <w:r w:rsidR="00440F23">
              <w:rPr>
                <w:b/>
              </w:rPr>
              <w:t>&lt;h7&gt;</w:t>
            </w:r>
            <w:r w:rsidR="00440F23" w:rsidRPr="009C23DB">
              <w:t xml:space="preserve"> </w:t>
            </w:r>
            <w:r w:rsidR="00440F23" w:rsidRPr="00440F23">
              <w:rPr>
                <w:b/>
              </w:rPr>
              <w:t>Verzehrempfehlung</w:t>
            </w:r>
            <w:r w:rsidR="00440F23">
              <w:rPr>
                <w:b/>
              </w:rPr>
              <w:t xml:space="preserve"> &lt;/h7&gt;</w:t>
            </w:r>
          </w:p>
          <w:p w14:paraId="50F42ACE" w14:textId="77777777" w:rsidR="00440F23" w:rsidRDefault="002744AD" w:rsidP="002744AD">
            <w:r w:rsidRPr="002744AD">
              <w:t>Täglich 1 Kapsel mit reichlich Flüssigkeit einnehmen.</w:t>
            </w:r>
          </w:p>
          <w:p w14:paraId="421AF222" w14:textId="77777777" w:rsidR="00440F23" w:rsidRDefault="00440F23" w:rsidP="00440F23">
            <w:pPr>
              <w:rPr>
                <w:b/>
              </w:rPr>
            </w:pPr>
            <w:r>
              <w:rPr>
                <w:b/>
              </w:rPr>
              <w:t>&lt;h8&gt;</w:t>
            </w:r>
            <w:r w:rsidRPr="009C23DB">
              <w:t xml:space="preserve"> </w:t>
            </w:r>
            <w:r>
              <w:rPr>
                <w:b/>
              </w:rPr>
              <w:t>1 Kapsel enthält &lt;/h8&gt;</w:t>
            </w:r>
          </w:p>
          <w:p w14:paraId="541CBEFA" w14:textId="77777777" w:rsidR="00212B66" w:rsidRPr="00212B66" w:rsidRDefault="00212B66" w:rsidP="00440F23">
            <w:pPr>
              <w:rPr>
                <w:rFonts w:asciiTheme="minorHAnsi" w:hAnsiTheme="minorHAnsi" w:cstheme="minorHAnsi"/>
                <w:color w:val="000000" w:themeColor="text1"/>
                <w:sz w:val="21"/>
                <w:szCs w:val="21"/>
                <w:shd w:val="clear" w:color="auto" w:fill="F7F7F7"/>
              </w:rPr>
            </w:pPr>
            <w:r w:rsidRPr="00212B66">
              <w:rPr>
                <w:rFonts w:asciiTheme="minorHAnsi" w:hAnsiTheme="minorHAnsi" w:cstheme="minorHAnsi"/>
                <w:color w:val="000000" w:themeColor="text1"/>
                <w:sz w:val="21"/>
                <w:szCs w:val="21"/>
                <w:shd w:val="clear" w:color="auto" w:fill="F7F7F7"/>
              </w:rPr>
              <w:t>210mg Traubenkern-Extrakt mit 200mg OPC (Oligomere Proanthocyanidine), 250mg Vitamin C.</w:t>
            </w:r>
          </w:p>
          <w:p w14:paraId="74CCF02B" w14:textId="4438DA55" w:rsidR="00440F23" w:rsidRDefault="00440F23" w:rsidP="00440F23">
            <w:pPr>
              <w:rPr>
                <w:b/>
              </w:rPr>
            </w:pPr>
            <w:r>
              <w:rPr>
                <w:b/>
              </w:rPr>
              <w:t>&lt;h9&gt;</w:t>
            </w:r>
            <w:r w:rsidRPr="009C23DB">
              <w:t xml:space="preserve"> </w:t>
            </w:r>
            <w:r w:rsidRPr="00440F23">
              <w:rPr>
                <w:b/>
              </w:rPr>
              <w:t xml:space="preserve">Tagesverzehrmenge </w:t>
            </w:r>
            <w:r w:rsidR="002744AD">
              <w:rPr>
                <w:b/>
              </w:rPr>
              <w:t>(1</w:t>
            </w:r>
            <w:r w:rsidRPr="00440F23">
              <w:rPr>
                <w:b/>
              </w:rPr>
              <w:t xml:space="preserve"> Kapseln) enthält</w:t>
            </w:r>
            <w:r>
              <w:rPr>
                <w:b/>
              </w:rPr>
              <w:t xml:space="preserve"> &lt;/h9&gt;</w:t>
            </w:r>
          </w:p>
          <w:p w14:paraId="06CFD63C" w14:textId="4752EA0F" w:rsidR="009D0F54" w:rsidRPr="000F4EF8" w:rsidRDefault="000F4EF8" w:rsidP="000F4EF8">
            <w:pPr>
              <w:autoSpaceDE w:val="0"/>
              <w:autoSpaceDN w:val="0"/>
              <w:adjustRightInd w:val="0"/>
              <w:spacing w:after="0" w:line="240" w:lineRule="auto"/>
              <w:rPr>
                <w:rFonts w:ascii="Times New Roman" w:hAnsi="Times New Roman"/>
                <w:color w:val="231F20"/>
                <w:sz w:val="14"/>
                <w:szCs w:val="14"/>
                <w:lang w:eastAsia="de-DE"/>
              </w:rPr>
            </w:pPr>
            <w:r w:rsidRPr="000F4EF8">
              <w:rPr>
                <w:rFonts w:asciiTheme="minorHAnsi" w:hAnsiTheme="minorHAnsi" w:cstheme="minorHAnsi"/>
                <w:color w:val="231F20"/>
                <w:lang w:eastAsia="de-DE"/>
              </w:rPr>
              <w:t>Traubenkern-Extrakt 210</w:t>
            </w:r>
            <w:proofErr w:type="gramStart"/>
            <w:r w:rsidRPr="000F4EF8">
              <w:rPr>
                <w:rFonts w:asciiTheme="minorHAnsi" w:hAnsiTheme="minorHAnsi" w:cstheme="minorHAnsi"/>
                <w:color w:val="231F20"/>
                <w:lang w:eastAsia="de-DE"/>
              </w:rPr>
              <w:t>mg(</w:t>
            </w:r>
            <w:proofErr w:type="gramEnd"/>
            <w:r w:rsidRPr="000F4EF8">
              <w:rPr>
                <w:rFonts w:asciiTheme="minorHAnsi" w:hAnsiTheme="minorHAnsi" w:cstheme="minorHAnsi"/>
                <w:color w:val="231F20"/>
                <w:lang w:eastAsia="de-DE"/>
              </w:rPr>
              <w:t>**) mit OPC 200mg(**), Vitamin C 250mg(313%*).</w:t>
            </w:r>
            <w:r>
              <w:rPr>
                <w:color w:val="231F20"/>
                <w:sz w:val="14"/>
                <w:szCs w:val="14"/>
                <w:lang w:eastAsia="de-DE"/>
              </w:rPr>
              <w:br/>
            </w:r>
            <w:r w:rsidR="009D0F54" w:rsidRPr="009D0F54">
              <w:rPr>
                <w:rFonts w:asciiTheme="minorHAnsi" w:hAnsiTheme="minorHAnsi" w:cstheme="minorHAnsi"/>
                <w:color w:val="000000" w:themeColor="text1"/>
              </w:rPr>
              <w:t>*der Referenzmenge gemäß Lebensmittelinformationsverordnung(LMIV).</w:t>
            </w:r>
          </w:p>
          <w:p w14:paraId="4B7D8E6D" w14:textId="416263C9" w:rsid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t>**keine Referenzmenge gemäß LMIV vorgegeben.</w:t>
            </w:r>
          </w:p>
          <w:p w14:paraId="769ADCF9" w14:textId="77777777" w:rsidR="009D0F54" w:rsidRP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p>
          <w:p w14:paraId="63B6A905" w14:textId="2ACDD027" w:rsidR="00440F23" w:rsidRPr="002744AD"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lastRenderedPageBreak/>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17F07A5" w14:textId="77777777" w:rsidR="009C23DB" w:rsidRPr="009C23DB" w:rsidRDefault="009C23DB" w:rsidP="009C23DB">
            <w:pPr>
              <w:pStyle w:val="KeinLeerraum"/>
            </w:pPr>
          </w:p>
        </w:tc>
      </w:tr>
      <w:tr w:rsidR="009C23DB" w:rsidRPr="00A71A10" w14:paraId="14DECCF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CE629D0" w14:textId="77777777" w:rsidR="009C23DB" w:rsidRPr="00A71A10" w:rsidRDefault="009C23DB" w:rsidP="009C23DB">
            <w:pPr>
              <w:spacing w:after="0" w:line="240" w:lineRule="auto"/>
              <w:rPr>
                <w:rFonts w:eastAsia="Times New Roman"/>
                <w:b/>
                <w:color w:val="000000"/>
                <w:lang w:eastAsia="de-DE"/>
              </w:rPr>
            </w:pPr>
          </w:p>
        </w:tc>
      </w:tr>
    </w:tbl>
    <w:p w14:paraId="426995E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740978663">
    <w:abstractNumId w:val="1"/>
  </w:num>
  <w:num w:numId="2" w16cid:durableId="770855147">
    <w:abstractNumId w:val="0"/>
  </w:num>
  <w:num w:numId="3" w16cid:durableId="24938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F4EF8"/>
    <w:rsid w:val="00151D42"/>
    <w:rsid w:val="00154A50"/>
    <w:rsid w:val="0018611A"/>
    <w:rsid w:val="001E3E53"/>
    <w:rsid w:val="00212B66"/>
    <w:rsid w:val="002744AD"/>
    <w:rsid w:val="0028422F"/>
    <w:rsid w:val="003F3C85"/>
    <w:rsid w:val="00440F23"/>
    <w:rsid w:val="004B3D1C"/>
    <w:rsid w:val="00523133"/>
    <w:rsid w:val="006110EB"/>
    <w:rsid w:val="006678D0"/>
    <w:rsid w:val="006A6742"/>
    <w:rsid w:val="006C40C3"/>
    <w:rsid w:val="00734A4C"/>
    <w:rsid w:val="007C45B7"/>
    <w:rsid w:val="00896F23"/>
    <w:rsid w:val="009335FF"/>
    <w:rsid w:val="00937C4D"/>
    <w:rsid w:val="009A24DE"/>
    <w:rsid w:val="009C23DB"/>
    <w:rsid w:val="009D0F54"/>
    <w:rsid w:val="00A85D46"/>
    <w:rsid w:val="00C2795A"/>
    <w:rsid w:val="00C54B46"/>
    <w:rsid w:val="00CE59CF"/>
    <w:rsid w:val="00CF625B"/>
    <w:rsid w:val="00D26DC6"/>
    <w:rsid w:val="00D97AA7"/>
    <w:rsid w:val="00DB7AB7"/>
    <w:rsid w:val="00DC31CE"/>
    <w:rsid w:val="00DF0D38"/>
    <w:rsid w:val="00EA05C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7E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99693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7827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9134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26273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35947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52066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82562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5900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170021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6074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886638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4945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007209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2024-06-05T13:05:00Z</dcterms:created>
  <dcterms:modified xsi:type="dcterms:W3CDTF">2024-06-24T15:11:00Z</dcterms:modified>
</cp:coreProperties>
</file>