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10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  <w:gridCol w:w="580"/>
      </w:tblGrid>
      <w:tr w:rsidR="009C23DB" w:rsidRPr="00A71A10" w14:paraId="0AAA2303" w14:textId="77777777" w:rsidTr="00FB5015">
        <w:trPr>
          <w:gridAfter w:val="1"/>
          <w:wAfter w:w="580" w:type="dxa"/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3D0DC614" w:rsidR="009C23DB" w:rsidRPr="00A71A10" w:rsidRDefault="00905322" w:rsidP="00646F2D">
            <w:pPr>
              <w:spacing w:after="0" w:line="240" w:lineRule="auto"/>
              <w:ind w:right="601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</w:p>
        </w:tc>
      </w:tr>
      <w:tr w:rsidR="009C23DB" w:rsidRPr="00A71A10" w14:paraId="37680C59" w14:textId="77777777" w:rsidTr="00FB5015">
        <w:trPr>
          <w:gridAfter w:val="1"/>
          <w:wAfter w:w="580" w:type="dxa"/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200BFB42" w:rsidR="009C23DB" w:rsidRPr="00FB5015" w:rsidRDefault="009C23DB" w:rsidP="009C23DB">
            <w:pPr>
              <w:rPr>
                <w:lang w:val="nl-NL"/>
              </w:rPr>
            </w:pPr>
            <w:r w:rsidRPr="00FB5015">
              <w:rPr>
                <w:b/>
                <w:i/>
                <w:lang w:val="nl-NL"/>
              </w:rPr>
              <w:t>PZN:</w:t>
            </w:r>
            <w:r w:rsidRPr="00FB5015">
              <w:rPr>
                <w:b/>
                <w:i/>
                <w:lang w:val="nl-NL"/>
              </w:rPr>
              <w:br/>
            </w:r>
            <w:r w:rsidR="00FB5015" w:rsidRPr="00FB5015">
              <w:rPr>
                <w:lang w:val="nl-NL"/>
              </w:rPr>
              <w:t>180</w:t>
            </w:r>
            <w:r w:rsidR="00FB5015" w:rsidRPr="00FB5015">
              <w:rPr>
                <w:lang w:val="nl-NL"/>
              </w:rPr>
              <w:t xml:space="preserve"> </w:t>
            </w:r>
            <w:r w:rsidR="00FB5015" w:rsidRPr="00FB5015">
              <w:rPr>
                <w:lang w:val="nl-NL"/>
              </w:rPr>
              <w:t>177</w:t>
            </w:r>
            <w:r w:rsidR="00FB5015" w:rsidRPr="00FB5015">
              <w:rPr>
                <w:lang w:val="nl-NL"/>
              </w:rPr>
              <w:t xml:space="preserve"> </w:t>
            </w:r>
            <w:r w:rsidR="00FB5015" w:rsidRPr="00FB5015">
              <w:rPr>
                <w:lang w:val="nl-NL"/>
              </w:rPr>
              <w:t>16</w:t>
            </w:r>
          </w:p>
          <w:p w14:paraId="15CBCD81" w14:textId="77777777" w:rsidR="00FB5015" w:rsidRPr="00C425AE" w:rsidRDefault="009C23DB" w:rsidP="00FB5015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25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USP’s</w:t>
            </w:r>
            <w:proofErr w:type="spellEnd"/>
            <w:r w:rsidRPr="00C425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 w:rsidR="00646514" w:rsidRPr="00C425A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="00FB5015" w:rsidRPr="00C425AE">
              <w:rPr>
                <w:rFonts w:asciiTheme="minorHAnsi" w:hAnsiTheme="minorHAnsi" w:cstheme="minorHAnsi"/>
                <w:sz w:val="22"/>
                <w:szCs w:val="22"/>
              </w:rPr>
              <w:t>Nahrungsergänzungsmittel mit Vitamin C aus natürlichen Quellen.</w:t>
            </w:r>
          </w:p>
          <w:p w14:paraId="01A498FD" w14:textId="09C7ADE1" w:rsidR="00646514" w:rsidRPr="00C425AE" w:rsidRDefault="00FB5015" w:rsidP="00FB5015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C425AE">
              <w:rPr>
                <w:rFonts w:asciiTheme="minorHAnsi" w:hAnsiTheme="minorHAnsi" w:cstheme="minorHAnsi"/>
                <w:sz w:val="22"/>
                <w:szCs w:val="22"/>
              </w:rPr>
              <w:t>+ Lutschtabletten mit natürlichem Vitamin C</w:t>
            </w:r>
            <w:r w:rsidRPr="00C425AE">
              <w:rPr>
                <w:rFonts w:asciiTheme="minorHAnsi" w:hAnsiTheme="minorHAnsi" w:cstheme="minorHAnsi"/>
                <w:sz w:val="22"/>
                <w:szCs w:val="22"/>
              </w:rPr>
              <w:br/>
              <w:t>+ Vitamin C trägt zur Verringerung von Müdigkeit und Ermüdung sowie zu einer normalen Funktion des Immunsystems bei</w:t>
            </w:r>
            <w:r w:rsidRPr="00C425AE">
              <w:rPr>
                <w:rFonts w:asciiTheme="minorHAnsi" w:hAnsiTheme="minorHAnsi" w:cstheme="minorHAnsi"/>
                <w:sz w:val="22"/>
                <w:szCs w:val="22"/>
              </w:rPr>
              <w:br/>
              <w:t>+ Glutenfrei, laktosefrei</w:t>
            </w:r>
            <w:r w:rsidRPr="00C425AE">
              <w:rPr>
                <w:rFonts w:asciiTheme="minorHAnsi" w:hAnsiTheme="minorHAnsi" w:cstheme="minorHAnsi"/>
                <w:sz w:val="22"/>
                <w:szCs w:val="22"/>
              </w:rPr>
              <w:br/>
              <w:t>+ Vegan</w:t>
            </w:r>
            <w:r w:rsidR="00646514" w:rsidRPr="00C425AE">
              <w:rPr>
                <w:sz w:val="22"/>
                <w:szCs w:val="22"/>
              </w:rPr>
              <w:br/>
            </w:r>
            <w:r w:rsidR="00646514" w:rsidRPr="00C425AE">
              <w:rPr>
                <w:b/>
                <w:sz w:val="22"/>
                <w:szCs w:val="22"/>
              </w:rPr>
              <w:br/>
            </w:r>
            <w:r w:rsidR="009C23DB" w:rsidRPr="00C425AE">
              <w:rPr>
                <w:rFonts w:asciiTheme="minorHAnsi" w:hAnsiTheme="minorHAnsi" w:cstheme="minorHAnsi"/>
                <w:b/>
                <w:sz w:val="22"/>
                <w:szCs w:val="22"/>
              </w:rPr>
              <w:t>&lt;h2&gt;</w:t>
            </w:r>
            <w:r w:rsidR="00896F23" w:rsidRPr="00C42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42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Vogel </w:t>
            </w:r>
            <w:r w:rsidRPr="00C425AE">
              <w:rPr>
                <w:rFonts w:asciiTheme="minorHAnsi" w:hAnsiTheme="minorHAnsi" w:cstheme="minorHAnsi"/>
                <w:b/>
                <w:sz w:val="22"/>
                <w:szCs w:val="22"/>
              </w:rPr>
              <w:t>Nature-C</w:t>
            </w:r>
            <w:r w:rsidRPr="00C425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C23DB" w:rsidRPr="00C425AE">
              <w:rPr>
                <w:rFonts w:asciiTheme="minorHAnsi" w:hAnsiTheme="minorHAnsi" w:cstheme="minorHAnsi"/>
                <w:b/>
                <w:sz w:val="22"/>
                <w:szCs w:val="22"/>
              </w:rPr>
              <w:t>&lt;/h2&gt;</w:t>
            </w:r>
            <w:r w:rsidR="009C23DB" w:rsidRPr="00C425A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425AE">
              <w:rPr>
                <w:rFonts w:asciiTheme="minorHAnsi" w:hAnsiTheme="minorHAnsi" w:cstheme="minorHAnsi"/>
                <w:sz w:val="22"/>
                <w:szCs w:val="22"/>
              </w:rPr>
              <w:t>Vitamin C trägt zur Verringerung von Müdigkeit und Ermüdung bei. Vitamin C trägt zu einer normalen Funktion des Immunsystems bei.</w:t>
            </w:r>
          </w:p>
          <w:p w14:paraId="13056DEE" w14:textId="77777777" w:rsidR="009C23DB" w:rsidRDefault="009C23DB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0E33E0DF" w:rsidR="009C23DB" w:rsidRDefault="004B3D1C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CB2B56" w:rsidRPr="00CB2B56">
              <w:t>Für Vegetarier und Veganer geeignet</w:t>
            </w:r>
          </w:p>
          <w:p w14:paraId="3D7E76FF" w14:textId="774676FE" w:rsidR="00CB2B56" w:rsidRDefault="00CB2B56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>Gluten- und laktosefrei</w:t>
            </w:r>
          </w:p>
          <w:p w14:paraId="6F6C9C1A" w14:textId="77777777" w:rsidR="00662A61" w:rsidRDefault="0028422F" w:rsidP="00662A61">
            <w:pPr>
              <w:pStyle w:val="KeinLeerraum"/>
              <w:ind w:right="885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00D7233A" w14:textId="07B5538E" w:rsidR="00FB5015" w:rsidRPr="00FB5015" w:rsidRDefault="00FB5015" w:rsidP="00FB5015">
            <w:pPr>
              <w:pStyle w:val="p1"/>
              <w:rPr>
                <w:rFonts w:asciiTheme="minorHAnsi" w:hAnsiTheme="minorHAnsi" w:cstheme="minorHAnsi"/>
              </w:rPr>
            </w:pPr>
            <w:r w:rsidRPr="00FB5015">
              <w:rPr>
                <w:rFonts w:asciiTheme="minorHAnsi" w:hAnsiTheme="minorHAnsi" w:cstheme="minorHAnsi"/>
              </w:rPr>
              <w:t>Empfohlene Tagesdosis sollte nicht überschritten werden. Nahrungsergänzungsmittel sind kein Ersatz für eine ausgewogene und abwechslungsreiche Ernährung sowie eine gesunde Lebensweise.</w:t>
            </w:r>
          </w:p>
          <w:p w14:paraId="586F2177" w14:textId="77777777" w:rsidR="00FB5015" w:rsidRPr="00FB5015" w:rsidRDefault="00FB5015" w:rsidP="00FB5015">
            <w:pPr>
              <w:pStyle w:val="StandardWeb"/>
              <w:rPr>
                <w:rFonts w:asciiTheme="minorHAnsi" w:hAnsiTheme="minorHAnsi" w:cstheme="minorHAnsi"/>
              </w:rPr>
            </w:pPr>
            <w:r w:rsidRPr="00FB5015">
              <w:rPr>
                <w:rFonts w:asciiTheme="minorHAnsi" w:hAnsiTheme="minorHAnsi" w:cstheme="minorHAnsi"/>
              </w:rPr>
              <w:t>Außerhalb der Reichweite von kleinen Kindern lagern. Verpackt unter Schutzatmosphäre.</w:t>
            </w:r>
          </w:p>
          <w:p w14:paraId="3A63B151" w14:textId="77777777" w:rsidR="00FB5015" w:rsidRPr="00FB5015" w:rsidRDefault="00FB5015" w:rsidP="00FB5015">
            <w:pPr>
              <w:pStyle w:val="p1"/>
              <w:rPr>
                <w:rFonts w:asciiTheme="minorHAnsi" w:hAnsiTheme="minorHAnsi" w:cstheme="minorHAnsi"/>
              </w:rPr>
            </w:pPr>
            <w:r w:rsidRPr="00FB5015">
              <w:rPr>
                <w:rFonts w:asciiTheme="minorHAnsi" w:hAnsiTheme="minorHAnsi" w:cstheme="minorHAnsi"/>
              </w:rPr>
              <w:t>Bitte beachten Sie die Angaben auf der Verpackung.</w:t>
            </w:r>
          </w:p>
          <w:p w14:paraId="67A0CFF4" w14:textId="5F413A50" w:rsidR="00CB2B56" w:rsidRDefault="00FB5015" w:rsidP="00FB5015">
            <w:r>
              <w:rPr>
                <w:rStyle w:val="Fett"/>
              </w:rPr>
              <w:t>Lager- und Aufbewahrungshinweis</w:t>
            </w:r>
            <w:r>
              <w:rPr>
                <w:rStyle w:val="Fett"/>
              </w:rPr>
              <w:br/>
            </w:r>
            <w:r>
              <w:t>Trocken, vor Licht geschützt und bei Raumtemperatur aufbewahren.</w:t>
            </w:r>
          </w:p>
          <w:p w14:paraId="1F360ECA" w14:textId="1FDBCB87" w:rsidR="00440F23" w:rsidRDefault="00440F23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61198A64" w14:textId="77777777" w:rsidR="004F4D8C" w:rsidRDefault="004F4D8C" w:rsidP="004F4D8C">
            <w:pPr>
              <w:pStyle w:val="KeinLeerraum"/>
              <w:ind w:right="1168"/>
            </w:pPr>
            <w:r>
              <w:t xml:space="preserve">Die Basis der Gesundheitsmarke </w:t>
            </w:r>
            <w:proofErr w:type="spellStart"/>
            <w:r>
              <w:t>A.Vogel</w:t>
            </w:r>
            <w:proofErr w:type="spellEnd"/>
            <w:r>
              <w:t xml:space="preserve"> ist das Credo unseres Gründers, des Schweizer Naturheilkunde-Pioniers Alfred Vogel: </w:t>
            </w:r>
          </w:p>
          <w:p w14:paraId="2BDF0103" w14:textId="77777777" w:rsidR="004F4D8C" w:rsidRDefault="004F4D8C" w:rsidP="004F4D8C">
            <w:pPr>
              <w:pStyle w:val="KeinLeerraum"/>
              <w:ind w:right="1168"/>
            </w:pPr>
            <w:r>
              <w:t>«Die Natur war meine liebste Universität.»</w:t>
            </w:r>
          </w:p>
          <w:p w14:paraId="25368C09" w14:textId="77777777" w:rsidR="004F4D8C" w:rsidRDefault="004F4D8C" w:rsidP="004F4D8C">
            <w:pPr>
              <w:pStyle w:val="KeinLeerraum"/>
              <w:ind w:right="1168"/>
            </w:pPr>
          </w:p>
          <w:p w14:paraId="38A6F4BC" w14:textId="41CFECC0" w:rsidR="004F4D8C" w:rsidRDefault="004F4D8C" w:rsidP="004F4D8C">
            <w:pPr>
              <w:pStyle w:val="KeinLeerraum"/>
              <w:ind w:right="1168"/>
            </w:pPr>
            <w:r>
              <w:t xml:space="preserve">Frische, biologisch angebaute Rohstoffe bilden die Grundlage für unsere pflanzlichen, wissenschaftlich erforschten Arzneimittel sowie die vitalisierenden Nahrungsergänzungsmittel. Mit fundierten Informationen zur natürlichen Gesundheit, Ernährung und Lebensweise vermittelt </w:t>
            </w:r>
            <w:proofErr w:type="spellStart"/>
            <w:r>
              <w:t>A.Vogel</w:t>
            </w:r>
            <w:proofErr w:type="spellEnd"/>
            <w:r>
              <w:t xml:space="preserve"> ein besseres Verständnis dafür, wie man seine Gesundheit erhalten und das allgemeine Wohlbefinden verbessern kann.</w:t>
            </w:r>
          </w:p>
          <w:p w14:paraId="60BA5BD0" w14:textId="77777777" w:rsidR="00630C26" w:rsidRDefault="00630C26" w:rsidP="004F4D8C">
            <w:pPr>
              <w:pStyle w:val="KeinLeerraum"/>
              <w:ind w:right="1168"/>
            </w:pPr>
          </w:p>
          <w:p w14:paraId="156CF2F8" w14:textId="5431EE78" w:rsidR="00CB2B56" w:rsidRPr="00FB5015" w:rsidRDefault="00CB2B56" w:rsidP="00646F2D">
            <w:pPr>
              <w:ind w:right="885"/>
              <w:rPr>
                <w:b/>
              </w:rPr>
            </w:pPr>
            <w:r w:rsidRPr="00FB5015">
              <w:rPr>
                <w:b/>
              </w:rPr>
              <w:t>&lt;h5&gt;</w:t>
            </w:r>
            <w:r w:rsidRPr="00FB5015">
              <w:t xml:space="preserve"> </w:t>
            </w:r>
            <w:r w:rsidRPr="00FB5015">
              <w:rPr>
                <w:b/>
              </w:rPr>
              <w:t>Netto-Füllmenge &lt;/h5&gt;</w:t>
            </w:r>
          </w:p>
          <w:p w14:paraId="2481E5D8" w14:textId="0F091F7E" w:rsidR="00662A61" w:rsidRDefault="00FB5015" w:rsidP="00646F2D">
            <w:pPr>
              <w:ind w:right="885"/>
            </w:pPr>
            <w:r>
              <w:t>40</w:t>
            </w:r>
            <w:r w:rsidR="00662A61">
              <w:t xml:space="preserve"> Tabletten</w:t>
            </w:r>
          </w:p>
          <w:p w14:paraId="6242584B" w14:textId="77777777" w:rsidR="00FB5015" w:rsidRDefault="00FB5015" w:rsidP="00646F2D">
            <w:pPr>
              <w:ind w:right="885"/>
              <w:rPr>
                <w:b/>
              </w:rPr>
            </w:pPr>
          </w:p>
          <w:p w14:paraId="54B31254" w14:textId="77777777" w:rsidR="00FB5015" w:rsidRDefault="00FB5015" w:rsidP="00646F2D">
            <w:pPr>
              <w:ind w:right="885"/>
              <w:rPr>
                <w:b/>
              </w:rPr>
            </w:pPr>
          </w:p>
          <w:p w14:paraId="36AE7C1A" w14:textId="26423334" w:rsidR="00440F23" w:rsidRPr="00662A61" w:rsidRDefault="00440F23" w:rsidP="00646F2D">
            <w:pPr>
              <w:ind w:right="885"/>
              <w:rPr>
                <w:b/>
              </w:rPr>
            </w:pPr>
            <w:r w:rsidRPr="00662A61">
              <w:rPr>
                <w:b/>
              </w:rPr>
              <w:lastRenderedPageBreak/>
              <w:t>&lt;h</w:t>
            </w:r>
            <w:r w:rsidR="00CB2B56" w:rsidRPr="00662A61">
              <w:rPr>
                <w:b/>
              </w:rPr>
              <w:t>6</w:t>
            </w:r>
            <w:r w:rsidRPr="00662A61">
              <w:rPr>
                <w:b/>
              </w:rPr>
              <w:t>&gt;</w:t>
            </w:r>
            <w:r w:rsidRPr="00662A61">
              <w:t xml:space="preserve"> </w:t>
            </w:r>
            <w:r w:rsidRPr="00662A61">
              <w:rPr>
                <w:b/>
              </w:rPr>
              <w:t>Zutaten</w:t>
            </w:r>
            <w:r w:rsidR="00662A61">
              <w:rPr>
                <w:b/>
              </w:rPr>
              <w:t xml:space="preserve"> pro Tablette</w:t>
            </w:r>
            <w:r w:rsidRPr="00662A61">
              <w:rPr>
                <w:b/>
              </w:rPr>
              <w:t xml:space="preserve"> &lt;/h</w:t>
            </w:r>
            <w:r w:rsidR="00CB2B56" w:rsidRPr="00662A61">
              <w:rPr>
                <w:b/>
              </w:rPr>
              <w:t>6</w:t>
            </w:r>
            <w:r w:rsidRPr="00662A61">
              <w:rPr>
                <w:b/>
              </w:rPr>
              <w:t>&gt;</w:t>
            </w:r>
          </w:p>
          <w:p w14:paraId="490C18F8" w14:textId="77777777" w:rsidR="00FB5015" w:rsidRDefault="00FB5015" w:rsidP="008D22B9">
            <w:pPr>
              <w:ind w:right="885"/>
              <w:rPr>
                <w:b/>
              </w:rPr>
            </w:pPr>
            <w:r>
              <w:t>Fructose; Maltodextrin; Acerola Pulver (16.3 %); Maisstärke; Passionsfrucht-Extrakt (5.8 %); Sanddorn-Extrakt (1 %); Überzugsmittel: Magnesiumsalze von Speisefettsäuren; Hagebutte-Extrakt; Schwarze Johannesbeeren-Extrakt; Zitronensaftpulver.</w:t>
            </w:r>
            <w:r>
              <w:rPr>
                <w:b/>
              </w:rPr>
              <w:t xml:space="preserve"> </w:t>
            </w:r>
          </w:p>
          <w:p w14:paraId="0DD2A6DE" w14:textId="77777777" w:rsidR="00FB5015" w:rsidRDefault="00FB5015" w:rsidP="008D22B9">
            <w:pPr>
              <w:ind w:right="885"/>
              <w:rPr>
                <w:b/>
              </w:rPr>
            </w:pPr>
          </w:p>
          <w:p w14:paraId="3196BB3E" w14:textId="2852DC1A" w:rsidR="00440F23" w:rsidRDefault="00440F23" w:rsidP="008D22B9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75FF32BB" w14:textId="74B0AF44" w:rsidR="00662A61" w:rsidRDefault="00FB5015" w:rsidP="00440F23">
            <w:pPr>
              <w:rPr>
                <w:b/>
              </w:rPr>
            </w:pPr>
            <w:r>
              <w:t>Bei Bedarf täglich 1 Tablette kauen oder lutschen.</w:t>
            </w:r>
            <w:r>
              <w:rPr>
                <w:b/>
              </w:rPr>
              <w:t xml:space="preserve"> </w:t>
            </w:r>
          </w:p>
          <w:p w14:paraId="2365F96B" w14:textId="77777777" w:rsidR="00C425AE" w:rsidRDefault="00C425AE" w:rsidP="00C425AE">
            <w:pPr>
              <w:rPr>
                <w:b/>
              </w:rPr>
            </w:pPr>
          </w:p>
          <w:p w14:paraId="40040AF7" w14:textId="7124949B" w:rsidR="00C425AE" w:rsidRDefault="00C425AE" w:rsidP="00C425AE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866"/>
            </w:tblGrid>
            <w:tr w:rsidR="00C425AE" w:rsidRPr="006E613C" w14:paraId="48FC1404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C91FD0B" w14:textId="77777777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E613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7A56144" w14:textId="77777777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E613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g</w:t>
                  </w:r>
                </w:p>
              </w:tc>
            </w:tr>
            <w:tr w:rsidR="00C425AE" w:rsidRPr="006E613C" w14:paraId="36C72CEA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998B32D" w14:textId="2A72E7C2" w:rsidR="00C425AE" w:rsidRPr="00C425AE" w:rsidRDefault="00C425AE" w:rsidP="00C425AE">
                  <w:pPr>
                    <w:framePr w:hSpace="141" w:wrap="around" w:vAnchor="text" w:hAnchor="margin" w:y="-767"/>
                  </w:pPr>
                  <w:r w:rsidRPr="00FB5015">
                    <w:t>Energie kJ /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21E7108" w14:textId="1FEE8AD2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1650 kJ / 388 kcal</w:t>
                  </w:r>
                </w:p>
              </w:tc>
            </w:tr>
            <w:tr w:rsidR="00C425AE" w:rsidRPr="006E613C" w14:paraId="4C2934F0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212DAA3" w14:textId="1F86E4C9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85A5995" w14:textId="07CDE431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C425AE" w:rsidRPr="006E613C" w14:paraId="1A80A87B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3E0B373" w14:textId="4382BA64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5141EE" w14:textId="75BC511A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C425AE" w:rsidRPr="006E613C" w14:paraId="5D730098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4CC3FAA" w14:textId="537B8665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AB33373" w14:textId="0C1C5EED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96,0 g</w:t>
                  </w:r>
                </w:p>
              </w:tc>
            </w:tr>
            <w:tr w:rsidR="00C425AE" w:rsidRPr="006E613C" w14:paraId="1BC526B4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FEAAC13" w14:textId="3E631F4C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8D81B1D" w14:textId="647E04D6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43 g</w:t>
                  </w:r>
                </w:p>
              </w:tc>
            </w:tr>
            <w:tr w:rsidR="00C425AE" w:rsidRPr="006E613C" w14:paraId="68663033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56A802F" w14:textId="05311522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1C47F24" w14:textId="725D723B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0,5 g</w:t>
                  </w:r>
                </w:p>
              </w:tc>
            </w:tr>
            <w:tr w:rsidR="00C425AE" w:rsidRPr="006E613C" w14:paraId="6E55FC10" w14:textId="77777777" w:rsidTr="00D33B7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3541508" w14:textId="5E7F6013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BB79B17" w14:textId="34DF8750" w:rsidR="00C425AE" w:rsidRPr="006E613C" w:rsidRDefault="00C425AE" w:rsidP="00C425AE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0,03 g</w:t>
                  </w:r>
                </w:p>
              </w:tc>
            </w:tr>
          </w:tbl>
          <w:p w14:paraId="19D21C3D" w14:textId="77777777" w:rsidR="00C425AE" w:rsidRDefault="00C425AE" w:rsidP="00440F23">
            <w:pPr>
              <w:rPr>
                <w:b/>
              </w:rPr>
            </w:pPr>
          </w:p>
          <w:p w14:paraId="260F637A" w14:textId="77777777" w:rsidR="009C23DB" w:rsidRPr="009C23DB" w:rsidRDefault="009C23DB" w:rsidP="00710139"/>
        </w:tc>
      </w:tr>
      <w:tr w:rsidR="00FB5015" w:rsidRPr="00A71A10" w14:paraId="632D4C5B" w14:textId="77777777" w:rsidTr="00FB5015">
        <w:trPr>
          <w:trHeight w:val="300"/>
        </w:trPr>
        <w:tc>
          <w:tcPr>
            <w:tcW w:w="10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D33B" w14:textId="77777777" w:rsidR="00FB5015" w:rsidRPr="00A71A10" w:rsidRDefault="00FB5015" w:rsidP="00D33B74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3AF2EBB" w14:textId="77777777" w:rsidR="006678D0" w:rsidRDefault="006678D0" w:rsidP="000B663A">
      <w:pPr>
        <w:pStyle w:val="KeinLeerraum"/>
      </w:pPr>
    </w:p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4951">
    <w:abstractNumId w:val="1"/>
  </w:num>
  <w:num w:numId="2" w16cid:durableId="1681470731">
    <w:abstractNumId w:val="0"/>
  </w:num>
  <w:num w:numId="3" w16cid:durableId="1660769304">
    <w:abstractNumId w:val="0"/>
  </w:num>
  <w:num w:numId="4" w16cid:durableId="95545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24DD2"/>
    <w:rsid w:val="00233710"/>
    <w:rsid w:val="0028422F"/>
    <w:rsid w:val="003F3C85"/>
    <w:rsid w:val="00440F23"/>
    <w:rsid w:val="004B3D1C"/>
    <w:rsid w:val="004F4D8C"/>
    <w:rsid w:val="00523133"/>
    <w:rsid w:val="00574A7A"/>
    <w:rsid w:val="006110EB"/>
    <w:rsid w:val="00630C26"/>
    <w:rsid w:val="00646514"/>
    <w:rsid w:val="00646F2D"/>
    <w:rsid w:val="00662A61"/>
    <w:rsid w:val="006678D0"/>
    <w:rsid w:val="006A6742"/>
    <w:rsid w:val="006C40C3"/>
    <w:rsid w:val="00710139"/>
    <w:rsid w:val="00734A4C"/>
    <w:rsid w:val="00896F23"/>
    <w:rsid w:val="008C0B5C"/>
    <w:rsid w:val="008D22B9"/>
    <w:rsid w:val="00905322"/>
    <w:rsid w:val="009335FF"/>
    <w:rsid w:val="009A24DE"/>
    <w:rsid w:val="009C23DB"/>
    <w:rsid w:val="00A85D46"/>
    <w:rsid w:val="00C2795A"/>
    <w:rsid w:val="00C425AE"/>
    <w:rsid w:val="00C54B46"/>
    <w:rsid w:val="00CB2B56"/>
    <w:rsid w:val="00CE59CF"/>
    <w:rsid w:val="00CF625B"/>
    <w:rsid w:val="00D26DC6"/>
    <w:rsid w:val="00DC31CE"/>
    <w:rsid w:val="00DF0D38"/>
    <w:rsid w:val="00EF7B20"/>
    <w:rsid w:val="00FB5015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s1">
    <w:name w:val="s1"/>
    <w:basedOn w:val="Absatz-Standardschriftart"/>
    <w:rsid w:val="00662A61"/>
  </w:style>
  <w:style w:type="paragraph" w:customStyle="1" w:styleId="p1">
    <w:name w:val="p1"/>
    <w:basedOn w:val="Standard"/>
    <w:rsid w:val="00662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662A61"/>
    <w:rPr>
      <w:b/>
      <w:bCs/>
    </w:rPr>
  </w:style>
  <w:style w:type="character" w:customStyle="1" w:styleId="tvname">
    <w:name w:val="tv_name"/>
    <w:basedOn w:val="Absatz-Standardschriftart"/>
    <w:rsid w:val="00FB5015"/>
  </w:style>
  <w:style w:type="character" w:customStyle="1" w:styleId="mval">
    <w:name w:val="mval"/>
    <w:basedOn w:val="Absatz-Standardschriftart"/>
    <w:rsid w:val="00FB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15</cp:revision>
  <cp:lastPrinted>2018-09-10T12:29:00Z</cp:lastPrinted>
  <dcterms:created xsi:type="dcterms:W3CDTF">2018-11-23T13:24:00Z</dcterms:created>
  <dcterms:modified xsi:type="dcterms:W3CDTF">2023-03-31T10:20:00Z</dcterms:modified>
</cp:coreProperties>
</file>