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155"/>
      </w:pPr>
      <w:r>
        <w:rPr/>
        <w:t>Produktinformation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6"/>
        <w:gridCol w:w="5054"/>
      </w:tblGrid>
      <w:tr>
        <w:trPr>
          <w:trHeight w:val="662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Produktbezeichnung</w:t>
            </w:r>
          </w:p>
        </w:tc>
        <w:tc>
          <w:tcPr>
            <w:tcW w:w="5054" w:type="dxa"/>
          </w:tcPr>
          <w:p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doc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nature’s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BIO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MANUKA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HYDROSOL</w:t>
            </w:r>
          </w:p>
        </w:tc>
      </w:tr>
      <w:tr>
        <w:trPr>
          <w:trHeight w:val="385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Marke</w:t>
            </w:r>
          </w:p>
        </w:tc>
        <w:tc>
          <w:tcPr>
            <w:tcW w:w="5054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doc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phytolabor</w:t>
            </w:r>
          </w:p>
        </w:tc>
      </w:tr>
      <w:tr>
        <w:trPr>
          <w:trHeight w:val="387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Inhalt</w:t>
            </w:r>
          </w:p>
        </w:tc>
        <w:tc>
          <w:tcPr>
            <w:tcW w:w="5054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ml</w:t>
            </w:r>
          </w:p>
        </w:tc>
      </w:tr>
      <w:tr>
        <w:trPr>
          <w:trHeight w:val="385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Status</w:t>
            </w:r>
          </w:p>
        </w:tc>
        <w:tc>
          <w:tcPr>
            <w:tcW w:w="5054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Kosmetikum</w:t>
            </w:r>
          </w:p>
        </w:tc>
      </w:tr>
      <w:tr>
        <w:trPr>
          <w:trHeight w:val="386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5054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5619885</w:t>
            </w:r>
          </w:p>
        </w:tc>
      </w:tr>
      <w:tr>
        <w:trPr>
          <w:trHeight w:val="385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</w:t>
            </w:r>
          </w:p>
        </w:tc>
        <w:tc>
          <w:tcPr>
            <w:tcW w:w="5054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18264403</w:t>
            </w:r>
          </w:p>
        </w:tc>
      </w:tr>
      <w:tr>
        <w:trPr>
          <w:trHeight w:val="387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(Stück)</w:t>
            </w:r>
          </w:p>
        </w:tc>
        <w:tc>
          <w:tcPr>
            <w:tcW w:w="5054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4024691374802</w:t>
            </w:r>
          </w:p>
        </w:tc>
      </w:tr>
      <w:tr>
        <w:trPr>
          <w:trHeight w:val="385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Anwendungsgebiet:/Anwendung:</w:t>
            </w:r>
          </w:p>
        </w:tc>
        <w:tc>
          <w:tcPr>
            <w:tcW w:w="5054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1"/>
                <w:sz w:val="24"/>
              </w:rPr>
              <w:t>Blütenwasser,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äußerliche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Anwendung</w:t>
            </w:r>
          </w:p>
        </w:tc>
      </w:tr>
      <w:tr>
        <w:trPr>
          <w:trHeight w:val="2595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Kurztext</w:t>
            </w:r>
          </w:p>
        </w:tc>
        <w:tc>
          <w:tcPr>
            <w:tcW w:w="5054" w:type="dxa"/>
          </w:tcPr>
          <w:p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BIO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Manuka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Hydrosol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Florales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Blütenwasser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kontrolliert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Anbau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pflegend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beruhigend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kein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Alkohol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Konservierungsstoffe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nicht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parfümiert</w:t>
            </w:r>
          </w:p>
        </w:tc>
      </w:tr>
      <w:tr>
        <w:trPr>
          <w:trHeight w:val="5077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Langtext</w:t>
            </w:r>
          </w:p>
        </w:tc>
        <w:tc>
          <w:tcPr>
            <w:tcW w:w="5054" w:type="dxa"/>
          </w:tcPr>
          <w:p>
            <w:pPr>
              <w:pStyle w:val="TableParagraph"/>
              <w:spacing w:before="54"/>
              <w:ind w:right="456"/>
              <w:rPr>
                <w:sz w:val="24"/>
              </w:rPr>
            </w:pPr>
            <w:r>
              <w:rPr>
                <w:sz w:val="24"/>
              </w:rPr>
              <w:t>BIO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Manuka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Hydrosol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Florales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Blütenwasser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entsteht bei der Wasserdampfdestillation von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pflanzlichem Material des Manuka-Strauches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(Südseemyrte).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after="99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LEBEN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GARANTIE</w:t>
            </w:r>
          </w:p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19785" cy="108508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85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69"/>
              <w:rPr>
                <w:sz w:val="24"/>
              </w:rPr>
            </w:pPr>
            <w:r>
              <w:rPr>
                <w:b/>
                <w:sz w:val="24"/>
              </w:rPr>
              <w:t>GESUND &amp; LEBEN - Garantie: </w:t>
            </w:r>
            <w:r>
              <w:rPr>
                <w:sz w:val="24"/>
              </w:rPr>
              <w:t>Unsere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Produkte werden nach strengsten Richtlinien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hergestellt,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laufend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kontrolliert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verlassen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unser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stets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frisch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allerbester Qualität.</w:t>
            </w:r>
          </w:p>
        </w:tc>
      </w:tr>
      <w:tr>
        <w:trPr>
          <w:trHeight w:val="1491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Ingredients</w:t>
            </w:r>
          </w:p>
        </w:tc>
        <w:tc>
          <w:tcPr>
            <w:tcW w:w="5054" w:type="dxa"/>
          </w:tcPr>
          <w:p>
            <w:pPr>
              <w:pStyle w:val="TableParagraph"/>
              <w:spacing w:before="54"/>
              <w:ind w:right="749"/>
              <w:rPr>
                <w:sz w:val="24"/>
              </w:rPr>
            </w:pPr>
            <w:r>
              <w:rPr>
                <w:sz w:val="24"/>
              </w:rPr>
              <w:t>Ingredients (INCI): LEPTOSPER-MUM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SCOPARIUM BRANCH/-FLOWER/LEAF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WATER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AT-BIO-301</w:t>
            </w:r>
          </w:p>
        </w:tc>
      </w:tr>
      <w:tr>
        <w:trPr>
          <w:trHeight w:val="385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Anwendung</w:t>
            </w:r>
          </w:p>
        </w:tc>
        <w:tc>
          <w:tcPr>
            <w:tcW w:w="5054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Anwendung: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milden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Eigenschaften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der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1060" w:bottom="280" w:left="980" w:right="1000"/>
        </w:sect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6"/>
        <w:gridCol w:w="5054"/>
      </w:tblGrid>
      <w:tr>
        <w:trPr>
          <w:trHeight w:val="1490" w:hRule="atLeast"/>
        </w:trPr>
        <w:tc>
          <w:tcPr>
            <w:tcW w:w="49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4" w:type="dxa"/>
          </w:tcPr>
          <w:p>
            <w:pPr>
              <w:pStyle w:val="TableParagraph"/>
              <w:spacing w:before="49"/>
              <w:ind w:right="565"/>
              <w:rPr>
                <w:sz w:val="24"/>
              </w:rPr>
            </w:pPr>
            <w:r>
              <w:rPr>
                <w:sz w:val="24"/>
              </w:rPr>
              <w:t>Südseemyrte (maorisch: Manuka) ist dieses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Hydrolat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ideal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geeignet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für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Reinigung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Gesicht, Haut und Körper, als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Feuchtigkeitsspender, als Mund-, Haar- 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Rasierwasser.</w:t>
            </w:r>
          </w:p>
        </w:tc>
      </w:tr>
      <w:tr>
        <w:trPr>
          <w:trHeight w:val="4525" w:hRule="atLeast"/>
        </w:trPr>
        <w:tc>
          <w:tcPr>
            <w:tcW w:w="4986" w:type="dxa"/>
          </w:tcPr>
          <w:p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Hinweise</w:t>
            </w:r>
          </w:p>
        </w:tc>
        <w:tc>
          <w:tcPr>
            <w:tcW w:w="5054" w:type="dxa"/>
          </w:tcPr>
          <w:p>
            <w:pPr>
              <w:pStyle w:val="TableParagraph"/>
              <w:spacing w:before="49"/>
              <w:ind w:right="356"/>
              <w:rPr>
                <w:sz w:val="24"/>
              </w:rPr>
            </w:pPr>
            <w:r>
              <w:rPr>
                <w:sz w:val="24"/>
              </w:rPr>
              <w:t>Vermeiden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Sie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Verwendung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Produkts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Falle einer Überempfindlichkeit gegen 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Inhaltsstoff.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Hergestellt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gem.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für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biologische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Produktion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Abschnitt Biokosmetika. Nur für kosmetische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Zwecke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geeignet.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Nicht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zum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Verzehr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bestimmt.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Nicht über Raumtemperatur lagern. Nach dem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Öffnen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Kühlschrank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aufbewahren.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Kühl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dunkel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lagern.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Mindestens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haltbar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bis: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siehe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Verpackung.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248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beachten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Angaben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Verpackung.</w:t>
            </w:r>
          </w:p>
        </w:tc>
      </w:tr>
      <w:tr>
        <w:trPr>
          <w:trHeight w:val="663" w:hRule="atLeast"/>
        </w:trPr>
        <w:tc>
          <w:tcPr>
            <w:tcW w:w="4986" w:type="dxa"/>
          </w:tcPr>
          <w:p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Informationen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unter</w:t>
            </w:r>
          </w:p>
        </w:tc>
        <w:tc>
          <w:tcPr>
            <w:tcW w:w="5054" w:type="dxa"/>
          </w:tcPr>
          <w:p>
            <w:pPr>
              <w:pStyle w:val="TableParagraph"/>
              <w:spacing w:before="49"/>
              <w:ind w:right="3333"/>
              <w:rPr>
                <w:sz w:val="24"/>
              </w:rPr>
            </w:pPr>
            <w:hyperlink r:id="rId6">
              <w:r>
                <w:rPr>
                  <w:color w:val="00007F"/>
                  <w:spacing w:val="-2"/>
                  <w:sz w:val="24"/>
                  <w:u w:val="single" w:color="00007F"/>
                </w:rPr>
                <w:t>www.guterrat.net</w:t>
              </w:r>
            </w:hyperlink>
            <w:r>
              <w:rPr>
                <w:color w:val="00007F"/>
                <w:spacing w:val="-57"/>
                <w:sz w:val="24"/>
              </w:rPr>
              <w:t> </w:t>
            </w:r>
            <w:r>
              <w:rPr>
                <w:color w:val="00007F"/>
                <w:sz w:val="24"/>
                <w:u w:val="single" w:color="00007F"/>
              </w:rPr>
              <w:t>doclabor.com</w:t>
            </w:r>
          </w:p>
        </w:tc>
      </w:tr>
      <w:tr>
        <w:trPr>
          <w:trHeight w:val="2869" w:hRule="atLeast"/>
        </w:trPr>
        <w:tc>
          <w:tcPr>
            <w:tcW w:w="4986" w:type="dxa"/>
          </w:tcPr>
          <w:p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SEO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Keywords:</w:t>
            </w:r>
          </w:p>
        </w:tc>
        <w:tc>
          <w:tcPr>
            <w:tcW w:w="5054" w:type="dxa"/>
          </w:tcPr>
          <w:p>
            <w:pPr>
              <w:pStyle w:val="TableParagraph"/>
              <w:spacing w:before="49"/>
              <w:ind w:right="60"/>
              <w:rPr>
                <w:sz w:val="24"/>
              </w:rPr>
            </w:pPr>
            <w:r>
              <w:rPr>
                <w:sz w:val="24"/>
              </w:rPr>
              <w:t>doc nature’s bio manuka hydrosol, doc natures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manuka hydrosol, gesund und leben manuka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hydrosol, manuka hydrosol südseemyrte, bio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manuka hydrosol, manuka hydrosol kaufen,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manuka blütenwasser kaufen, florales blütenwasser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manuka, manuka produkte, südseemyrte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gesichtswasser, manuka hydrosol gesichtswasser,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manuka hydrosol hautpflege, manuka hydrosol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haarpflege,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manuka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hydrosol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körperpflege,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manuka rasierwasser</w:t>
            </w:r>
          </w:p>
        </w:tc>
      </w:tr>
      <w:tr>
        <w:trPr>
          <w:trHeight w:val="1491" w:hRule="atLeast"/>
        </w:trPr>
        <w:tc>
          <w:tcPr>
            <w:tcW w:w="4986" w:type="dxa"/>
          </w:tcPr>
          <w:p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Inverkehrbringer</w:t>
            </w:r>
          </w:p>
        </w:tc>
        <w:tc>
          <w:tcPr>
            <w:tcW w:w="5054" w:type="dxa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guterrat</w:t>
            </w:r>
          </w:p>
          <w:p>
            <w:pPr>
              <w:pStyle w:val="TableParagraph"/>
              <w:ind w:right="1196"/>
              <w:rPr>
                <w:sz w:val="24"/>
              </w:rPr>
            </w:pPr>
            <w:r>
              <w:rPr>
                <w:sz w:val="24"/>
              </w:rPr>
              <w:t>Gesundheitsprodukte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GmbH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Eduard-Bodem-Gasse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  <w:p>
            <w:pPr>
              <w:pStyle w:val="TableParagraph"/>
              <w:ind w:right="3243"/>
              <w:rPr>
                <w:sz w:val="24"/>
              </w:rPr>
            </w:pPr>
            <w:r>
              <w:rPr>
                <w:sz w:val="24"/>
              </w:rPr>
              <w:t>A-6020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Innsbruck</w:t>
            </w:r>
            <w:r>
              <w:rPr>
                <w:spacing w:val="-57"/>
                <w:sz w:val="24"/>
              </w:rPr>
              <w:t> </w:t>
            </w:r>
            <w:hyperlink r:id="rId7">
              <w:r>
                <w:rPr>
                  <w:sz w:val="24"/>
                </w:rPr>
                <w:t>doc@guterrat.net</w:t>
              </w:r>
            </w:hyperlink>
          </w:p>
        </w:tc>
      </w:tr>
      <w:tr>
        <w:trPr>
          <w:trHeight w:val="385" w:hRule="atLeast"/>
        </w:trPr>
        <w:tc>
          <w:tcPr>
            <w:tcW w:w="4986" w:type="dxa"/>
          </w:tcPr>
          <w:p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</w:t>
            </w:r>
          </w:p>
        </w:tc>
        <w:tc>
          <w:tcPr>
            <w:tcW w:w="5054" w:type="dxa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20.04.2023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(label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11-2022)</w:t>
            </w:r>
          </w:p>
        </w:tc>
      </w:tr>
    </w:tbl>
    <w:p>
      <w:pPr>
        <w:spacing w:line="272" w:lineRule="exact" w:before="0"/>
        <w:ind w:left="155" w:right="0" w:firstLine="0"/>
        <w:jc w:val="left"/>
        <w:rPr>
          <w:sz w:val="24"/>
        </w:rPr>
      </w:pPr>
      <w:r>
        <w:rPr>
          <w:sz w:val="24"/>
        </w:rPr>
        <w:t>.</w:t>
      </w:r>
    </w:p>
    <w:sectPr>
      <w:type w:val="continuous"/>
      <w:pgSz w:w="12240" w:h="15840"/>
      <w:pgMar w:top="1140" w:bottom="280" w:left="9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de-a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de-a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at" w:eastAsia="en-US" w:bidi="ar-SA"/>
    </w:rPr>
  </w:style>
  <w:style w:styleId="TableParagraph" w:type="paragraph">
    <w:name w:val="Table Paragraph"/>
    <w:basedOn w:val="Normal"/>
    <w:uiPriority w:val="1"/>
    <w:qFormat/>
    <w:pPr>
      <w:ind w:left="48"/>
    </w:pPr>
    <w:rPr>
      <w:rFonts w:ascii="Times New Roman" w:hAnsi="Times New Roman" w:eastAsia="Times New Roman" w:cs="Times New Roman"/>
      <w:lang w:val="de-a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guterrat.net/" TargetMode="External"/><Relationship Id="rId7" Type="http://schemas.openxmlformats.org/officeDocument/2006/relationships/hyperlink" Target="mailto:doc@guterrat.ne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2023-05-09T09:25:38Z</dcterms:created>
  <dcterms:modified xsi:type="dcterms:W3CDTF">2023-05-09T09:25:38Z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2023-04-20T00:00:00Z</vt:filetime>
  </property>
</Properties>
</file>