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F49E" w14:textId="77777777" w:rsidR="00936310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21EC3DE6" w14:textId="77777777" w:rsidR="00936310" w:rsidRPr="00FA3EB8" w:rsidRDefault="00936310">
      <w:pPr>
        <w:spacing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936310" w:rsidRPr="00FA3EB8" w14:paraId="08206120" w14:textId="77777777">
        <w:trPr>
          <w:trHeight w:val="662"/>
        </w:trPr>
        <w:tc>
          <w:tcPr>
            <w:tcW w:w="4986" w:type="dxa"/>
          </w:tcPr>
          <w:p w14:paraId="7F0F54A0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0A2E878C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FA3EB8">
              <w:rPr>
                <w:rFonts w:asciiTheme="minorHAnsi" w:hAnsiTheme="minorHAnsi" w:cstheme="minorHAnsi"/>
                <w:b/>
                <w:spacing w:val="-2"/>
                <w:sz w:val="24"/>
              </w:rPr>
              <w:t>vitaldoc</w:t>
            </w:r>
            <w:proofErr w:type="spellEnd"/>
            <w:r w:rsidRPr="00FA3EB8">
              <w:rPr>
                <w:rFonts w:asciiTheme="minorHAnsi" w:hAnsiTheme="minorHAnsi" w:cstheme="minorHAnsi"/>
                <w:b/>
                <w:spacing w:val="-2"/>
                <w:sz w:val="24"/>
                <w:vertAlign w:val="superscript"/>
              </w:rPr>
              <w:t>®</w:t>
            </w:r>
          </w:p>
          <w:p w14:paraId="3612BE6E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FA3EB8">
              <w:rPr>
                <w:rFonts w:asciiTheme="minorHAnsi" w:hAnsiTheme="minorHAnsi" w:cstheme="minorHAnsi"/>
                <w:b/>
                <w:sz w:val="24"/>
              </w:rPr>
              <w:t>BIO</w:t>
            </w:r>
            <w:r w:rsidRPr="00FA3EB8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b/>
                <w:sz w:val="24"/>
              </w:rPr>
              <w:t>Schwarzer</w:t>
            </w:r>
            <w:r w:rsidRPr="00FA3EB8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b/>
                <w:sz w:val="24"/>
              </w:rPr>
              <w:t>Sesam,</w:t>
            </w:r>
            <w:r w:rsidRPr="00FA3EB8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ungeschält</w:t>
            </w:r>
          </w:p>
        </w:tc>
      </w:tr>
      <w:tr w:rsidR="00936310" w14:paraId="76A86CFF" w14:textId="77777777">
        <w:trPr>
          <w:trHeight w:val="385"/>
        </w:trPr>
        <w:tc>
          <w:tcPr>
            <w:tcW w:w="4986" w:type="dxa"/>
          </w:tcPr>
          <w:p w14:paraId="5D3AAFF6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2F7D5812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doc</w:t>
            </w:r>
            <w:proofErr w:type="spellEnd"/>
            <w:r w:rsidRPr="00FA3EB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phytolabor</w:t>
            </w:r>
            <w:proofErr w:type="spellEnd"/>
          </w:p>
        </w:tc>
      </w:tr>
      <w:tr w:rsidR="00936310" w14:paraId="71DA99F8" w14:textId="77777777">
        <w:trPr>
          <w:trHeight w:val="387"/>
        </w:trPr>
        <w:tc>
          <w:tcPr>
            <w:tcW w:w="4986" w:type="dxa"/>
          </w:tcPr>
          <w:p w14:paraId="366A7743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2D6E0C4C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 xml:space="preserve">400 </w:t>
            </w:r>
            <w:r w:rsidRPr="00FA3EB8">
              <w:rPr>
                <w:rFonts w:asciiTheme="minorHAnsi" w:hAnsiTheme="minorHAnsi" w:cstheme="minorHAnsi"/>
                <w:spacing w:val="-10"/>
                <w:sz w:val="24"/>
              </w:rPr>
              <w:t>g</w:t>
            </w:r>
          </w:p>
        </w:tc>
      </w:tr>
      <w:tr w:rsidR="00936310" w14:paraId="4C362423" w14:textId="77777777">
        <w:trPr>
          <w:trHeight w:val="385"/>
        </w:trPr>
        <w:tc>
          <w:tcPr>
            <w:tcW w:w="4986" w:type="dxa"/>
          </w:tcPr>
          <w:p w14:paraId="6A51C18B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Rechtlicher</w:t>
            </w:r>
            <w:r w:rsidRPr="00FA3EB8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5D7AD47A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Lebensmittel</w:t>
            </w:r>
          </w:p>
        </w:tc>
      </w:tr>
      <w:tr w:rsidR="00936310" w14:paraId="203ACE15" w14:textId="77777777">
        <w:trPr>
          <w:trHeight w:val="385"/>
        </w:trPr>
        <w:tc>
          <w:tcPr>
            <w:tcW w:w="4986" w:type="dxa"/>
          </w:tcPr>
          <w:p w14:paraId="208D3E36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PZN</w:t>
            </w:r>
            <w:r w:rsidRPr="00FA3EB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598567C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18264478</w:t>
            </w:r>
          </w:p>
        </w:tc>
      </w:tr>
      <w:tr w:rsidR="00936310" w14:paraId="268BBDDC" w14:textId="77777777">
        <w:trPr>
          <w:trHeight w:val="387"/>
        </w:trPr>
        <w:tc>
          <w:tcPr>
            <w:tcW w:w="4986" w:type="dxa"/>
          </w:tcPr>
          <w:p w14:paraId="0B00B8D9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GTIN</w:t>
            </w:r>
            <w:r w:rsidRPr="00FA3EB8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35C01FAB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4024691113814</w:t>
            </w:r>
          </w:p>
        </w:tc>
      </w:tr>
      <w:tr w:rsidR="00936310" w14:paraId="30DDDED7" w14:textId="77777777">
        <w:trPr>
          <w:trHeight w:val="385"/>
        </w:trPr>
        <w:tc>
          <w:tcPr>
            <w:tcW w:w="4986" w:type="dxa"/>
          </w:tcPr>
          <w:p w14:paraId="59FF797C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38E47EB6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r w:rsidRPr="00FA3EB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schwarz</w:t>
            </w:r>
          </w:p>
        </w:tc>
      </w:tr>
      <w:tr w:rsidR="00936310" w14:paraId="31BE4E6B" w14:textId="77777777">
        <w:trPr>
          <w:trHeight w:val="2595"/>
        </w:trPr>
        <w:tc>
          <w:tcPr>
            <w:tcW w:w="4986" w:type="dxa"/>
          </w:tcPr>
          <w:p w14:paraId="4ABAA5F6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757DAF9F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b/>
                <w:sz w:val="24"/>
              </w:rPr>
            </w:pPr>
            <w:r w:rsidRPr="00FA3EB8">
              <w:rPr>
                <w:rFonts w:asciiTheme="minorHAnsi" w:hAnsiTheme="minorHAnsi" w:cstheme="minorHAnsi"/>
                <w:b/>
                <w:sz w:val="24"/>
              </w:rPr>
              <w:t>BIO</w:t>
            </w:r>
            <w:r w:rsidRPr="00FA3EB8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b/>
                <w:sz w:val="24"/>
              </w:rPr>
              <w:t>Schwarzer</w:t>
            </w:r>
            <w:r w:rsidRPr="00FA3EB8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b/>
                <w:spacing w:val="-4"/>
                <w:sz w:val="24"/>
              </w:rPr>
              <w:t>Sesam</w:t>
            </w:r>
          </w:p>
          <w:p w14:paraId="71C75E1F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0872B2BE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+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 xml:space="preserve"> ungeschält</w:t>
            </w:r>
          </w:p>
          <w:p w14:paraId="333FD0A8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+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4"/>
                <w:sz w:val="24"/>
              </w:rPr>
              <w:t>ganz</w:t>
            </w:r>
          </w:p>
          <w:p w14:paraId="32348843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+</w:t>
            </w:r>
            <w:r w:rsidRPr="00FA3EB8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Ayurvedisches</w:t>
            </w:r>
            <w:r w:rsidRPr="00FA3EB8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Lebensmittel</w:t>
            </w:r>
          </w:p>
          <w:p w14:paraId="245C33E7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+</w:t>
            </w:r>
            <w:r w:rsidRPr="00FA3EB8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mit</w:t>
            </w:r>
            <w:r w:rsidRPr="00FA3EB8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hohem</w:t>
            </w:r>
            <w:r w:rsidRPr="00FA3EB8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Ölgehalt</w:t>
            </w:r>
            <w:r w:rsidRPr="00FA3EB8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und</w:t>
            </w:r>
            <w:r w:rsidRPr="00FA3EB8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hochwertigem pflanzlichem Eiweiß</w:t>
            </w:r>
          </w:p>
          <w:p w14:paraId="003FFC4A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+</w:t>
            </w:r>
            <w:r w:rsidRPr="00FA3EB8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aus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kontrolliert</w:t>
            </w:r>
            <w:r w:rsidRPr="00FA3EB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biologischem</w:t>
            </w:r>
            <w:r w:rsidRPr="00FA3EB8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Anbau</w:t>
            </w:r>
          </w:p>
        </w:tc>
      </w:tr>
      <w:tr w:rsidR="00936310" w14:paraId="198B6895" w14:textId="77777777">
        <w:trPr>
          <w:trHeight w:val="6733"/>
        </w:trPr>
        <w:tc>
          <w:tcPr>
            <w:tcW w:w="4986" w:type="dxa"/>
          </w:tcPr>
          <w:p w14:paraId="6CD326CD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7B847D15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SCHWARZER</w:t>
            </w:r>
            <w:r w:rsidRPr="00FA3EB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SESAM, UNGESCHÄLT</w:t>
            </w:r>
          </w:p>
          <w:p w14:paraId="24BF7D26" w14:textId="77777777" w:rsidR="00936310" w:rsidRPr="00FA3EB8" w:rsidRDefault="00000000">
            <w:pPr>
              <w:pStyle w:val="TableParagraph"/>
              <w:ind w:right="123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aus</w:t>
            </w:r>
            <w:r w:rsidRPr="00FA3EB8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kontrolliert</w:t>
            </w:r>
            <w:r w:rsidRPr="00FA3EB8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biologischem</w:t>
            </w:r>
            <w:r w:rsidRPr="00FA3EB8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Anbau Ayurvedisches Lebensmittel</w:t>
            </w:r>
          </w:p>
          <w:p w14:paraId="6130F1A5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2DB334CA" w14:textId="77777777" w:rsidR="00936310" w:rsidRPr="00FA3EB8" w:rsidRDefault="00000000">
            <w:pPr>
              <w:pStyle w:val="TableParagraph"/>
              <w:ind w:right="69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Schwarzer Sesam ist eine Kostbarkeit, die wegen dem hohen Ölgehalt und dem hochwertigen pflanzlichen Eiweiß geschätzt wird. Insbesondere in der asiatischen Küche wird Sesam besonders gerne</w:t>
            </w:r>
            <w:r w:rsidRPr="00FA3EB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eingesetzt. Zur gerösteten oder ungerösteten Verwendung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zu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Müsli,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Salat,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Gemüse,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Reis,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Sushi, Fleisch oder auch zum Brotbacken. Frisch angeröstet entfaltet der Schwarze Sesam ein noch intensiveres Aroma. Daher wird er gerne zur würzigen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geschmacklichen</w:t>
            </w:r>
            <w:r w:rsidRPr="00FA3EB8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Abrundung</w:t>
            </w:r>
            <w:r w:rsidRPr="00FA3EB8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verwendet.</w:t>
            </w:r>
          </w:p>
          <w:p w14:paraId="4EFCE7CC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575562B6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1B8C5A6" w14:textId="77777777" w:rsidR="00936310" w:rsidRPr="00FA3EB8" w:rsidRDefault="00000000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GESUND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&amp;</w:t>
            </w:r>
            <w:r w:rsidRPr="00FA3EB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LEBEN –</w:t>
            </w:r>
            <w:r w:rsidRPr="00FA3EB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GARANTIE</w:t>
            </w:r>
          </w:p>
          <w:p w14:paraId="28832981" w14:textId="77777777" w:rsidR="00936310" w:rsidRPr="00FA3EB8" w:rsidRDefault="00936310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8"/>
              </w:rPr>
            </w:pPr>
          </w:p>
          <w:p w14:paraId="4ADBF62F" w14:textId="77777777" w:rsidR="00936310" w:rsidRPr="00FA3EB8" w:rsidRDefault="00000000">
            <w:pPr>
              <w:pStyle w:val="TableParagraph"/>
              <w:ind w:left="206"/>
              <w:rPr>
                <w:rFonts w:asciiTheme="minorHAnsi" w:hAnsiTheme="minorHAnsi" w:cstheme="minorHAnsi"/>
                <w:sz w:val="20"/>
              </w:rPr>
            </w:pPr>
            <w:r w:rsidRPr="00FA3EB8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5E06F88" wp14:editId="5E23809B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03C04" w14:textId="77777777" w:rsidR="00936310" w:rsidRPr="00FA3EB8" w:rsidRDefault="00936310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</w:tbl>
    <w:p w14:paraId="1437CAD0" w14:textId="77777777" w:rsidR="00936310" w:rsidRDefault="00936310">
      <w:pPr>
        <w:rPr>
          <w:sz w:val="15"/>
        </w:rPr>
        <w:sectPr w:rsidR="00936310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936310" w14:paraId="371651A0" w14:textId="77777777">
        <w:trPr>
          <w:trHeight w:val="1490"/>
        </w:trPr>
        <w:tc>
          <w:tcPr>
            <w:tcW w:w="4986" w:type="dxa"/>
          </w:tcPr>
          <w:p w14:paraId="3B6C4742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50" w:type="dxa"/>
          </w:tcPr>
          <w:p w14:paraId="43F68392" w14:textId="77777777" w:rsidR="00936310" w:rsidRPr="00FA3EB8" w:rsidRDefault="0093631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14:paraId="632254A6" w14:textId="6F11A7E0" w:rsidR="00936310" w:rsidRPr="00FA3EB8" w:rsidRDefault="00000000">
            <w:pPr>
              <w:pStyle w:val="TableParagraph"/>
              <w:ind w:right="69"/>
              <w:rPr>
                <w:rFonts w:asciiTheme="minorHAnsi" w:hAnsiTheme="minorHAnsi" w:cstheme="minorHAnsi"/>
              </w:rPr>
            </w:pPr>
            <w:r w:rsidRPr="00FA3EB8">
              <w:rPr>
                <w:rFonts w:asciiTheme="minorHAnsi" w:hAnsiTheme="minorHAnsi" w:cstheme="minorHAnsi"/>
                <w:b/>
              </w:rPr>
              <w:t xml:space="preserve">GESUND &amp; LEBEN - Garantie: </w:t>
            </w:r>
            <w:r w:rsidRPr="00FA3EB8">
              <w:rPr>
                <w:rFonts w:asciiTheme="minorHAnsi" w:hAnsiTheme="minorHAnsi" w:cstheme="minorHAnsi"/>
              </w:rPr>
              <w:t>Unsere Produkte werden nach strengsten Richtlinien hergestellt,</w:t>
            </w:r>
            <w:r w:rsidRPr="00FA3EB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laufend</w:t>
            </w:r>
            <w:r w:rsidR="00FA3EB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kontrolliert</w:t>
            </w:r>
            <w:r w:rsidRPr="00FA3EB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und</w:t>
            </w:r>
            <w:r w:rsidRPr="00FA3EB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verlassen</w:t>
            </w:r>
            <w:r w:rsidRPr="00FA3EB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unser Haus stets frisch und in allerbester Qualität.</w:t>
            </w:r>
          </w:p>
        </w:tc>
      </w:tr>
      <w:tr w:rsidR="00936310" w14:paraId="33881081" w14:textId="77777777">
        <w:trPr>
          <w:trHeight w:val="2592"/>
        </w:trPr>
        <w:tc>
          <w:tcPr>
            <w:tcW w:w="4986" w:type="dxa"/>
          </w:tcPr>
          <w:p w14:paraId="6E46417C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184B3480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</w:rPr>
            </w:pPr>
            <w:r w:rsidRPr="00FA3EB8">
              <w:rPr>
                <w:rFonts w:asciiTheme="minorHAnsi" w:hAnsiTheme="minorHAnsi" w:cstheme="minorHAnsi"/>
              </w:rPr>
              <w:t>Zutaten:</w:t>
            </w:r>
            <w:r w:rsidRPr="00FA3E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Schwarzer</w:t>
            </w:r>
            <w:r w:rsidRPr="00FA3E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</w:rPr>
              <w:t>SESAM*</w:t>
            </w:r>
          </w:p>
          <w:p w14:paraId="1829CF1F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FA3EB8">
              <w:rPr>
                <w:rFonts w:asciiTheme="minorHAnsi" w:hAnsiTheme="minorHAnsi" w:cstheme="minorHAnsi"/>
              </w:rPr>
              <w:t>*aus</w:t>
            </w:r>
            <w:r w:rsidRPr="00FA3E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kontrolliert</w:t>
            </w:r>
            <w:r w:rsidRPr="00FA3EB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3EB8">
              <w:rPr>
                <w:rFonts w:asciiTheme="minorHAnsi" w:hAnsiTheme="minorHAnsi" w:cstheme="minorHAnsi"/>
              </w:rPr>
              <w:t>biologischem</w:t>
            </w:r>
            <w:r w:rsidRPr="00FA3EB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4"/>
              </w:rPr>
              <w:t>Anbau</w:t>
            </w:r>
          </w:p>
          <w:p w14:paraId="16FB89B8" w14:textId="77777777" w:rsidR="00936310" w:rsidRPr="00FA3EB8" w:rsidRDefault="0093631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</w:rPr>
            </w:pPr>
          </w:p>
          <w:p w14:paraId="4ADF06D3" w14:textId="77777777" w:rsidR="00936310" w:rsidRPr="00FA3EB8" w:rsidRDefault="00000000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FA3E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09B019" wp14:editId="75B5773C">
                  <wp:extent cx="873340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5A238" w14:textId="77777777" w:rsidR="00936310" w:rsidRPr="00FA3EB8" w:rsidRDefault="0093631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14:paraId="7DFD28D0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FA3EB8">
              <w:rPr>
                <w:rFonts w:asciiTheme="minorHAnsi" w:hAnsiTheme="minorHAnsi" w:cstheme="minorHAnsi"/>
                <w:spacing w:val="-2"/>
              </w:rPr>
              <w:t>DE-ÖKO-</w:t>
            </w:r>
            <w:r w:rsidRPr="00FA3EB8">
              <w:rPr>
                <w:rFonts w:asciiTheme="minorHAnsi" w:hAnsiTheme="minorHAnsi" w:cstheme="minorHAnsi"/>
                <w:spacing w:val="-5"/>
              </w:rPr>
              <w:t>021</w:t>
            </w:r>
          </w:p>
          <w:p w14:paraId="7413B808" w14:textId="77777777" w:rsidR="00936310" w:rsidRPr="00FA3EB8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FA3EB8">
              <w:rPr>
                <w:rFonts w:asciiTheme="minorHAnsi" w:hAnsiTheme="minorHAnsi" w:cstheme="minorHAnsi"/>
                <w:spacing w:val="-2"/>
              </w:rPr>
              <w:t>EU-Landwirtschaft</w:t>
            </w:r>
          </w:p>
        </w:tc>
      </w:tr>
      <w:tr w:rsidR="00936310" w14:paraId="24AD8A3B" w14:textId="77777777">
        <w:trPr>
          <w:trHeight w:val="3281"/>
        </w:trPr>
        <w:tc>
          <w:tcPr>
            <w:tcW w:w="4986" w:type="dxa"/>
          </w:tcPr>
          <w:p w14:paraId="05EDF99C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Nährwerte</w:t>
            </w:r>
          </w:p>
          <w:p w14:paraId="158D99DC" w14:textId="03AF5DDA" w:rsidR="00936310" w:rsidRPr="00FA3EB8" w:rsidRDefault="00936310" w:rsidP="00FA3E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4544BA2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0E68753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06E27690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50" w:type="dxa"/>
          </w:tcPr>
          <w:p w14:paraId="38EB2C02" w14:textId="0B57A869" w:rsidR="00936310" w:rsidRPr="00FA3EB8" w:rsidRDefault="00DD547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pict w14:anchorId="6BB3F9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alt="" style="position:absolute;margin-left:4.35pt;margin-top:5.75pt;width:245.55pt;height:116.95pt;z-index:15729152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2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  <w:insideH w:val="single" w:sz="2" w:space="0" w:color="000000"/>
                            <w:insideV w:val="single" w:sz="2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432"/>
                          <w:gridCol w:w="2474"/>
                        </w:tblGrid>
                        <w:tr w:rsidR="00936310" w14:paraId="4F5188D0" w14:textId="77777777">
                          <w:trPr>
                            <w:trHeight w:val="287"/>
                          </w:trPr>
                          <w:tc>
                            <w:tcPr>
                              <w:tcW w:w="4906" w:type="dxa"/>
                              <w:gridSpan w:val="2"/>
                            </w:tcPr>
                            <w:p w14:paraId="276E58CD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Nährwertangabe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100g</w:t>
                              </w:r>
                            </w:p>
                          </w:tc>
                        </w:tr>
                        <w:tr w:rsidR="00936310" w14:paraId="14CD2B1C" w14:textId="77777777">
                          <w:trPr>
                            <w:trHeight w:val="287"/>
                          </w:trPr>
                          <w:tc>
                            <w:tcPr>
                              <w:tcW w:w="2432" w:type="dxa"/>
                            </w:tcPr>
                            <w:p w14:paraId="05FA7353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Brennwert</w:t>
                              </w:r>
                            </w:p>
                          </w:tc>
                          <w:tc>
                            <w:tcPr>
                              <w:tcW w:w="2474" w:type="dxa"/>
                            </w:tcPr>
                            <w:p w14:paraId="7426EFDF" w14:textId="287ADCE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 w:rsidR="00FA3EB8">
                                <w:rPr>
                                  <w:sz w:val="20"/>
                                </w:rPr>
                                <w:t>553</w:t>
                              </w:r>
                              <w:r>
                                <w:rPr>
                                  <w:sz w:val="20"/>
                                </w:rPr>
                                <w:t xml:space="preserve"> kJ 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FA3EB8">
                                <w:rPr>
                                  <w:sz w:val="20"/>
                                </w:rPr>
                                <w:t>599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kcal</w:t>
                              </w:r>
                            </w:p>
                          </w:tc>
                        </w:tr>
                        <w:tr w:rsidR="00936310" w14:paraId="291B86F8" w14:textId="77777777">
                          <w:trPr>
                            <w:trHeight w:val="287"/>
                          </w:trPr>
                          <w:tc>
                            <w:tcPr>
                              <w:tcW w:w="2432" w:type="dxa"/>
                            </w:tcPr>
                            <w:p w14:paraId="1DFB96A2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Fett</w:t>
                              </w:r>
                            </w:p>
                          </w:tc>
                          <w:tc>
                            <w:tcPr>
                              <w:tcW w:w="2474" w:type="dxa"/>
                            </w:tcPr>
                            <w:p w14:paraId="57CE86F0" w14:textId="24C1A002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50,</w:t>
                              </w:r>
                              <w:r w:rsidR="00FA3EB8"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g</w:t>
                              </w:r>
                            </w:p>
                          </w:tc>
                        </w:tr>
                        <w:tr w:rsidR="00936310" w14:paraId="0352643C" w14:textId="77777777">
                          <w:trPr>
                            <w:trHeight w:val="286"/>
                          </w:trPr>
                          <w:tc>
                            <w:tcPr>
                              <w:tcW w:w="2432" w:type="dxa"/>
                            </w:tcPr>
                            <w:p w14:paraId="2015B382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davon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gesättigte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Fettsäuren</w:t>
                              </w:r>
                            </w:p>
                          </w:tc>
                          <w:tc>
                            <w:tcPr>
                              <w:tcW w:w="2474" w:type="dxa"/>
                            </w:tcPr>
                            <w:p w14:paraId="7B944CC7" w14:textId="05034B46" w:rsidR="00936310" w:rsidRDefault="00FA3EB8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8,0</w:t>
                              </w:r>
                              <w:r w:rsidR="00000000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spacing w:val="-10"/>
                                  <w:sz w:val="20"/>
                                </w:rPr>
                                <w:t>g</w:t>
                              </w:r>
                            </w:p>
                          </w:tc>
                        </w:tr>
                        <w:tr w:rsidR="00936310" w14:paraId="6C7F9B13" w14:textId="77777777">
                          <w:trPr>
                            <w:trHeight w:val="287"/>
                          </w:trPr>
                          <w:tc>
                            <w:tcPr>
                              <w:tcW w:w="2432" w:type="dxa"/>
                            </w:tcPr>
                            <w:p w14:paraId="0ADC01AE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Kohlenhydrate</w:t>
                              </w:r>
                            </w:p>
                          </w:tc>
                          <w:tc>
                            <w:tcPr>
                              <w:tcW w:w="2474" w:type="dxa"/>
                            </w:tcPr>
                            <w:p w14:paraId="35392650" w14:textId="383AB73C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10,</w:t>
                              </w:r>
                              <w:r w:rsidR="00FA3EB8"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g</w:t>
                              </w:r>
                            </w:p>
                          </w:tc>
                        </w:tr>
                        <w:tr w:rsidR="00936310" w14:paraId="793894C4" w14:textId="77777777">
                          <w:trPr>
                            <w:trHeight w:val="286"/>
                          </w:trPr>
                          <w:tc>
                            <w:tcPr>
                              <w:tcW w:w="2432" w:type="dxa"/>
                            </w:tcPr>
                            <w:p w14:paraId="766D188E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- davon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Zucker</w:t>
                              </w:r>
                            </w:p>
                          </w:tc>
                          <w:tc>
                            <w:tcPr>
                              <w:tcW w:w="2474" w:type="dxa"/>
                            </w:tcPr>
                            <w:p w14:paraId="5253F05A" w14:textId="39C296E9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0,</w:t>
                              </w:r>
                              <w:r w:rsidR="00FA3EB8"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g</w:t>
                              </w:r>
                            </w:p>
                          </w:tc>
                        </w:tr>
                        <w:tr w:rsidR="00936310" w14:paraId="1EF16ACE" w14:textId="77777777">
                          <w:trPr>
                            <w:trHeight w:val="287"/>
                          </w:trPr>
                          <w:tc>
                            <w:tcPr>
                              <w:tcW w:w="2432" w:type="dxa"/>
                            </w:tcPr>
                            <w:p w14:paraId="0AB02EDF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Ballaststoffe</w:t>
                              </w:r>
                            </w:p>
                          </w:tc>
                          <w:tc>
                            <w:tcPr>
                              <w:tcW w:w="2474" w:type="dxa"/>
                            </w:tcPr>
                            <w:p w14:paraId="2402EAAB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11,2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g</w:t>
                              </w:r>
                            </w:p>
                          </w:tc>
                        </w:tr>
                        <w:tr w:rsidR="00936310" w14:paraId="5A3B18F8" w14:textId="77777777">
                          <w:trPr>
                            <w:trHeight w:val="287"/>
                          </w:trPr>
                          <w:tc>
                            <w:tcPr>
                              <w:tcW w:w="2432" w:type="dxa"/>
                            </w:tcPr>
                            <w:p w14:paraId="2E9B1BA8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Eiweiß</w:t>
                              </w:r>
                            </w:p>
                          </w:tc>
                          <w:tc>
                            <w:tcPr>
                              <w:tcW w:w="2474" w:type="dxa"/>
                            </w:tcPr>
                            <w:p w14:paraId="0F80C610" w14:textId="77777777" w:rsidR="00936310" w:rsidRDefault="00000000">
                              <w:pPr>
                                <w:pStyle w:val="TableParagraph"/>
                                <w:spacing w:before="27"/>
                                <w:ind w:lef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20,9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g</w:t>
                              </w:r>
                            </w:p>
                          </w:tc>
                        </w:tr>
                      </w:tbl>
                      <w:p w14:paraId="2839D509" w14:textId="77777777" w:rsidR="00936310" w:rsidRDefault="00936310">
                        <w:pPr>
                          <w:pStyle w:val="Textkrper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14:paraId="31041D52" w14:textId="35FF45C2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5E5AF68" w14:textId="1F464E00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786C960" w14:textId="234F25A8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8E8423D" w14:textId="2C4C3471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141FA40" w14:textId="47F53513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B2A25CB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AF8AD98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2879AF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8D103C5" w14:textId="3CE04B23" w:rsidR="00936310" w:rsidRPr="00FA3EB8" w:rsidRDefault="00000000">
            <w:pPr>
              <w:pStyle w:val="TableParagraph"/>
              <w:tabs>
                <w:tab w:val="left" w:pos="2551"/>
              </w:tabs>
              <w:spacing w:before="147" w:after="32"/>
              <w:ind w:left="120"/>
              <w:rPr>
                <w:rFonts w:asciiTheme="minorHAnsi" w:hAnsiTheme="minorHAnsi" w:cstheme="minorHAnsi"/>
                <w:sz w:val="20"/>
              </w:rPr>
            </w:pPr>
            <w:r w:rsidRPr="00FA3EB8">
              <w:rPr>
                <w:rFonts w:asciiTheme="minorHAnsi" w:hAnsiTheme="minorHAnsi" w:cstheme="minorHAnsi"/>
                <w:spacing w:val="-4"/>
                <w:sz w:val="20"/>
              </w:rPr>
              <w:t>Salz</w:t>
            </w:r>
            <w:r w:rsidRPr="00FA3EB8">
              <w:rPr>
                <w:rFonts w:asciiTheme="minorHAnsi" w:hAnsiTheme="minorHAnsi" w:cstheme="minorHAnsi"/>
                <w:sz w:val="20"/>
              </w:rPr>
              <w:tab/>
              <w:t>0,</w:t>
            </w:r>
            <w:r w:rsidR="00FA3EB8" w:rsidRPr="00FA3EB8">
              <w:rPr>
                <w:rFonts w:asciiTheme="minorHAnsi" w:hAnsiTheme="minorHAnsi" w:cstheme="minorHAnsi"/>
                <w:sz w:val="20"/>
              </w:rPr>
              <w:t>05</w:t>
            </w:r>
            <w:r w:rsidRPr="00FA3E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10"/>
                <w:sz w:val="20"/>
              </w:rPr>
              <w:t>g</w:t>
            </w:r>
          </w:p>
          <w:p w14:paraId="758A6432" w14:textId="77777777" w:rsidR="00936310" w:rsidRPr="00FA3EB8" w:rsidRDefault="00DD5474">
            <w:pPr>
              <w:pStyle w:val="TableParagraph"/>
              <w:spacing w:line="20" w:lineRule="exact"/>
              <w:ind w:left="90" w:right="-29"/>
              <w:rPr>
                <w:rFonts w:asciiTheme="minorHAnsi" w:hAnsiTheme="minorHAnsi" w:cstheme="minorHAnsi"/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5E11819">
                <v:group id="docshapegroup1" o:spid="_x0000_s1026" alt="" style="width:245.3pt;height:.25pt;mso-position-horizontal-relative:char;mso-position-vertical-relative:line" coordsize="4906,5">
                  <v:line id="_x0000_s1027" alt="" style="position:absolute" from="0,3" to="4906,3" strokeweight=".25pt"/>
                  <w10:wrap type="none"/>
                  <w10:anchorlock/>
                </v:group>
              </w:pict>
            </w:r>
          </w:p>
          <w:p w14:paraId="5932C4E1" w14:textId="77777777" w:rsidR="00936310" w:rsidRPr="00FA3EB8" w:rsidRDefault="0093631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0BB7C92D" w14:textId="62499464" w:rsidR="00936310" w:rsidRPr="00FA3EB8" w:rsidRDefault="00000000">
            <w:pPr>
              <w:pStyle w:val="TableParagraph"/>
              <w:tabs>
                <w:tab w:val="left" w:pos="2497"/>
              </w:tabs>
              <w:spacing w:before="1"/>
              <w:ind w:left="66"/>
              <w:rPr>
                <w:rFonts w:asciiTheme="minorHAnsi" w:hAnsiTheme="minorHAnsi" w:cstheme="minorHAnsi"/>
                <w:sz w:val="20"/>
              </w:rPr>
            </w:pPr>
            <w:r w:rsidRPr="00FA3EB8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936310" w14:paraId="4B159B1D" w14:textId="77777777">
        <w:trPr>
          <w:trHeight w:val="1212"/>
        </w:trPr>
        <w:tc>
          <w:tcPr>
            <w:tcW w:w="4986" w:type="dxa"/>
          </w:tcPr>
          <w:p w14:paraId="309CCCD4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Wichtige</w:t>
            </w:r>
            <w:r w:rsidRPr="00FA3EB8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5B94708A" w14:textId="28D143CA" w:rsidR="00FA3EB8" w:rsidRPr="00FA3EB8" w:rsidRDefault="00FA3EB8" w:rsidP="00FA3EB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FA3EB8">
              <w:rPr>
                <w:rFonts w:asciiTheme="minorHAnsi" w:eastAsiaTheme="minorHAnsi" w:hAnsiTheme="minorHAnsi" w:cstheme="minorHAnsi"/>
              </w:rPr>
              <w:t xml:space="preserve">Warnhinweise: </w:t>
            </w:r>
            <w:r>
              <w:rPr>
                <w:rFonts w:asciiTheme="minorHAnsi" w:eastAsiaTheme="minorHAnsi" w:hAnsiTheme="minorHAnsi" w:cstheme="minorHAnsi"/>
              </w:rPr>
              <w:br/>
            </w:r>
            <w:proofErr w:type="gramStart"/>
            <w:r w:rsidRPr="00FA3EB8">
              <w:rPr>
                <w:rFonts w:asciiTheme="minorHAnsi" w:eastAsiaTheme="minorHAnsi" w:hAnsiTheme="minorHAnsi" w:cstheme="minorHAnsi"/>
              </w:rPr>
              <w:t>Kann</w:t>
            </w:r>
            <w:proofErr w:type="gramEnd"/>
            <w:r w:rsidRPr="00FA3EB8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FA3EB8">
              <w:rPr>
                <w:rFonts w:asciiTheme="minorHAnsi" w:eastAsiaTheme="minorHAnsi" w:hAnsiTheme="minorHAnsi" w:cstheme="minorHAnsi"/>
              </w:rPr>
              <w:t>Schalenfrüchte</w:t>
            </w:r>
            <w:proofErr w:type="spellEnd"/>
            <w:r w:rsidRPr="00FA3EB8">
              <w:rPr>
                <w:rFonts w:asciiTheme="minorHAnsi" w:eastAsiaTheme="minorHAnsi" w:hAnsiTheme="minorHAnsi" w:cstheme="minorHAnsi"/>
              </w:rPr>
              <w:t>/</w:t>
            </w:r>
            <w:proofErr w:type="spellStart"/>
            <w:r w:rsidRPr="00FA3EB8">
              <w:rPr>
                <w:rFonts w:asciiTheme="minorHAnsi" w:eastAsiaTheme="minorHAnsi" w:hAnsiTheme="minorHAnsi" w:cstheme="minorHAnsi"/>
              </w:rPr>
              <w:t>Nüsse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FA3EB8">
              <w:rPr>
                <w:rFonts w:asciiTheme="minorHAnsi" w:eastAsiaTheme="minorHAnsi" w:hAnsiTheme="minorHAnsi" w:cstheme="minorHAnsi"/>
              </w:rPr>
              <w:t>enthalten.</w:t>
            </w:r>
          </w:p>
          <w:p w14:paraId="3260EFB4" w14:textId="77777777" w:rsidR="00FA3EB8" w:rsidRPr="00FA3EB8" w:rsidRDefault="00FA3EB8" w:rsidP="00FA3EB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8AE52B8" w14:textId="77777777" w:rsidR="00FA3EB8" w:rsidRPr="00FA3EB8" w:rsidRDefault="00FA3EB8" w:rsidP="00FA3EB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proofErr w:type="spellStart"/>
            <w:r w:rsidRPr="00FA3EB8">
              <w:rPr>
                <w:rFonts w:asciiTheme="minorHAnsi" w:eastAsiaTheme="minorHAnsi" w:hAnsiTheme="minorHAnsi" w:cstheme="minorHAnsi"/>
              </w:rPr>
              <w:t>Kühl</w:t>
            </w:r>
            <w:proofErr w:type="spellEnd"/>
            <w:r w:rsidRPr="00FA3EB8">
              <w:rPr>
                <w:rFonts w:asciiTheme="minorHAnsi" w:eastAsiaTheme="minorHAnsi" w:hAnsiTheme="minorHAnsi" w:cstheme="minorHAnsi"/>
              </w:rPr>
              <w:t xml:space="preserve"> und trocken lagern.</w:t>
            </w:r>
          </w:p>
          <w:p w14:paraId="02A84EF7" w14:textId="77777777" w:rsidR="00FA3EB8" w:rsidRPr="00FA3EB8" w:rsidRDefault="00FA3EB8" w:rsidP="00FA3EB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proofErr w:type="spellStart"/>
            <w:r w:rsidRPr="00FA3EB8">
              <w:rPr>
                <w:rFonts w:asciiTheme="minorHAnsi" w:eastAsiaTheme="minorHAnsi" w:hAnsiTheme="minorHAnsi" w:cstheme="minorHAnsi"/>
              </w:rPr>
              <w:t>L.Nr</w:t>
            </w:r>
            <w:proofErr w:type="spellEnd"/>
            <w:r w:rsidRPr="00FA3EB8">
              <w:rPr>
                <w:rFonts w:asciiTheme="minorHAnsi" w:eastAsiaTheme="minorHAnsi" w:hAnsiTheme="minorHAnsi" w:cstheme="minorHAnsi"/>
              </w:rPr>
              <w:t>./ Mindestens haltbar bis: siehe Verpackung.</w:t>
            </w:r>
          </w:p>
          <w:p w14:paraId="524B4D26" w14:textId="77777777" w:rsidR="00FA3EB8" w:rsidRPr="00FA3EB8" w:rsidRDefault="00FA3EB8" w:rsidP="00FA3EB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D5B1A88" w14:textId="0F0C1779" w:rsidR="00936310" w:rsidRPr="00FA3EB8" w:rsidRDefault="00FA3EB8" w:rsidP="00FA3EB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FA3EB8">
              <w:rPr>
                <w:rFonts w:asciiTheme="minorHAnsi" w:eastAsiaTheme="minorHAnsi" w:hAnsiTheme="minorHAnsi" w:cstheme="minorHAnsi"/>
              </w:rPr>
              <w:t>Bitte beachten Sie die Angaben auf der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FA3EB8">
              <w:rPr>
                <w:rFonts w:asciiTheme="minorHAnsi" w:eastAsiaTheme="minorHAnsi" w:hAnsiTheme="minorHAnsi" w:cstheme="minorHAnsi"/>
              </w:rPr>
              <w:t>Verpackung.</w:t>
            </w:r>
          </w:p>
        </w:tc>
      </w:tr>
      <w:tr w:rsidR="00936310" w:rsidRPr="00113347" w14:paraId="5DBC04C2" w14:textId="77777777">
        <w:trPr>
          <w:trHeight w:val="662"/>
        </w:trPr>
        <w:tc>
          <w:tcPr>
            <w:tcW w:w="4986" w:type="dxa"/>
          </w:tcPr>
          <w:p w14:paraId="16EC7ADC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Weitere</w:t>
            </w:r>
            <w:r w:rsidRPr="00FA3EB8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Informationen</w:t>
            </w:r>
            <w:r w:rsidRPr="00FA3EB8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0931FCCD" w14:textId="2DE0E1D8" w:rsidR="00936310" w:rsidRPr="00FA3EB8" w:rsidRDefault="00000000">
            <w:pPr>
              <w:pStyle w:val="TableParagraph"/>
              <w:spacing w:before="54"/>
              <w:ind w:right="3329"/>
              <w:rPr>
                <w:rFonts w:asciiTheme="minorHAnsi" w:hAnsiTheme="minorHAnsi" w:cstheme="minorHAnsi"/>
                <w:sz w:val="24"/>
                <w:lang w:val="en-US"/>
              </w:rPr>
            </w:pPr>
            <w:hyperlink r:id="rId6" w:history="1">
              <w:r w:rsidR="00113347" w:rsidRPr="00FA3EB8">
                <w:rPr>
                  <w:rStyle w:val="Hyperlink"/>
                  <w:rFonts w:asciiTheme="minorHAnsi" w:hAnsiTheme="minorHAnsi" w:cstheme="minorHAnsi"/>
                </w:rPr>
                <w:t>www.allpharm.de</w:t>
              </w:r>
            </w:hyperlink>
            <w:r w:rsidR="00113347" w:rsidRPr="00FA3EB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36310" w14:paraId="79D17E04" w14:textId="77777777">
        <w:trPr>
          <w:trHeight w:val="2593"/>
        </w:trPr>
        <w:tc>
          <w:tcPr>
            <w:tcW w:w="4986" w:type="dxa"/>
          </w:tcPr>
          <w:p w14:paraId="110F80D6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FA3EB8">
              <w:rPr>
                <w:rFonts w:asciiTheme="minorHAnsi" w:hAnsiTheme="minorHAnsi" w:cstheme="minorHAnsi"/>
                <w:sz w:val="24"/>
              </w:rPr>
              <w:t>SEO</w:t>
            </w:r>
            <w:r w:rsidRPr="00FA3EB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Keywords</w:t>
            </w:r>
            <w:proofErr w:type="gramEnd"/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1ACE5CF9" w14:textId="77777777" w:rsidR="00936310" w:rsidRPr="00FA3EB8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vitaldoc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ungeschält,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vitaldoc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ungeschält,</w:t>
            </w:r>
            <w:r w:rsidRPr="00FA3EB8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FA3EB8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ungeschält,</w:t>
            </w:r>
            <w:r w:rsidRPr="00FA3EB8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schwarzer</w:t>
            </w:r>
            <w:r w:rsidRPr="00FA3EB8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gesund und leben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garantie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kaufen,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kaufen,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reformhaus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drogerie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ayurveda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kaufen,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gesund kaufen,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hochwertig, schwarzer </w:t>
            </w:r>
            <w:proofErr w:type="spellStart"/>
            <w:r w:rsidRPr="00FA3EB8">
              <w:rPr>
                <w:rFonts w:asciiTheme="minorHAnsi" w:hAnsiTheme="minorHAnsi" w:cstheme="minorHAnsi"/>
                <w:sz w:val="24"/>
              </w:rPr>
              <w:t>sesam</w:t>
            </w:r>
            <w:proofErr w:type="spellEnd"/>
            <w:r w:rsidRPr="00FA3EB8">
              <w:rPr>
                <w:rFonts w:asciiTheme="minorHAnsi" w:hAnsiTheme="minorHAnsi" w:cstheme="minorHAnsi"/>
                <w:sz w:val="24"/>
              </w:rPr>
              <w:t xml:space="preserve"> online kaufen</w:t>
            </w:r>
          </w:p>
        </w:tc>
      </w:tr>
      <w:tr w:rsidR="00936310" w:rsidRPr="00FA3EB8" w14:paraId="55DE45F9" w14:textId="77777777">
        <w:trPr>
          <w:trHeight w:val="1490"/>
        </w:trPr>
        <w:tc>
          <w:tcPr>
            <w:tcW w:w="4986" w:type="dxa"/>
          </w:tcPr>
          <w:p w14:paraId="74DC5D2E" w14:textId="065E939E" w:rsidR="00936310" w:rsidRPr="00FA3EB8" w:rsidRDefault="00113347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lastRenderedPageBreak/>
              <w:t>Vertrieb Deutschland</w:t>
            </w:r>
          </w:p>
        </w:tc>
        <w:tc>
          <w:tcPr>
            <w:tcW w:w="5050" w:type="dxa"/>
          </w:tcPr>
          <w:p w14:paraId="1B7829E4" w14:textId="77777777" w:rsidR="00113347" w:rsidRPr="00FA3EB8" w:rsidRDefault="00113347" w:rsidP="00113347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Allpharm Vertriebs-GmbH</w:t>
            </w:r>
          </w:p>
          <w:p w14:paraId="6BEBD356" w14:textId="77777777" w:rsidR="00113347" w:rsidRPr="00FA3EB8" w:rsidRDefault="00113347" w:rsidP="00113347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Langgasse 63</w:t>
            </w:r>
          </w:p>
          <w:p w14:paraId="51177D55" w14:textId="77777777" w:rsidR="00113347" w:rsidRPr="00FA3EB8" w:rsidRDefault="00113347" w:rsidP="00113347">
            <w:pPr>
              <w:pStyle w:val="TableParagraph"/>
              <w:ind w:right="3239"/>
              <w:rPr>
                <w:rFonts w:asciiTheme="minorHAnsi" w:hAnsiTheme="minorHAnsi" w:cstheme="minorHAnsi"/>
                <w:spacing w:val="-2"/>
                <w:sz w:val="24"/>
              </w:rPr>
            </w:pP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64409 Messel</w:t>
            </w:r>
          </w:p>
          <w:p w14:paraId="7067B6D7" w14:textId="0D2FFFB9" w:rsidR="00936310" w:rsidRPr="00FA3EB8" w:rsidRDefault="00000000" w:rsidP="00113347">
            <w:pPr>
              <w:pStyle w:val="TableParagraph"/>
              <w:tabs>
                <w:tab w:val="left" w:pos="3412"/>
              </w:tabs>
              <w:ind w:right="1926"/>
              <w:rPr>
                <w:rFonts w:asciiTheme="minorHAnsi" w:hAnsiTheme="minorHAnsi" w:cstheme="minorHAnsi"/>
                <w:sz w:val="24"/>
              </w:rPr>
            </w:pPr>
            <w:hyperlink r:id="rId7" w:history="1">
              <w:r w:rsidR="00113347" w:rsidRPr="00FA3EB8">
                <w:rPr>
                  <w:rStyle w:val="Hyperlink"/>
                  <w:rFonts w:asciiTheme="minorHAnsi" w:hAnsiTheme="minorHAnsi" w:cstheme="minorHAnsi"/>
                  <w:sz w:val="24"/>
                </w:rPr>
                <w:t>b.loewenberg@allpharm.de</w:t>
              </w:r>
            </w:hyperlink>
          </w:p>
        </w:tc>
      </w:tr>
    </w:tbl>
    <w:p w14:paraId="4B2F42A3" w14:textId="3CB8746F" w:rsidR="00936310" w:rsidRPr="00FA3EB8" w:rsidRDefault="00936310">
      <w:pPr>
        <w:rPr>
          <w:rFonts w:asciiTheme="minorHAnsi" w:hAnsiTheme="minorHAnsi" w:cstheme="minorHAnsi"/>
          <w:sz w:val="2"/>
          <w:szCs w:val="2"/>
        </w:rPr>
      </w:pPr>
    </w:p>
    <w:p w14:paraId="6F1C579B" w14:textId="77777777" w:rsidR="00936310" w:rsidRPr="00FA3EB8" w:rsidRDefault="00936310">
      <w:pPr>
        <w:rPr>
          <w:rFonts w:asciiTheme="minorHAnsi" w:hAnsiTheme="minorHAnsi" w:cstheme="minorHAnsi"/>
          <w:sz w:val="2"/>
          <w:szCs w:val="2"/>
        </w:rPr>
        <w:sectPr w:rsidR="00936310" w:rsidRPr="00FA3EB8">
          <w:type w:val="continuous"/>
          <w:pgSz w:w="12240" w:h="15840"/>
          <w:pgMar w:top="1120" w:right="1000" w:bottom="1166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936310" w:rsidRPr="00FA3EB8" w14:paraId="2CBD887A" w14:textId="77777777">
        <w:trPr>
          <w:trHeight w:val="385"/>
        </w:trPr>
        <w:tc>
          <w:tcPr>
            <w:tcW w:w="4986" w:type="dxa"/>
          </w:tcPr>
          <w:p w14:paraId="66B5B115" w14:textId="77777777" w:rsidR="00936310" w:rsidRPr="00FA3EB8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FA3EB8">
              <w:rPr>
                <w:rFonts w:asciiTheme="minorHAnsi" w:hAnsiTheme="minorHAnsi" w:cstheme="minorHAnsi"/>
                <w:sz w:val="24"/>
              </w:rPr>
              <w:t>Stand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z w:val="24"/>
              </w:rPr>
              <w:t>der</w:t>
            </w:r>
            <w:r w:rsidRPr="00FA3EB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A3EB8">
              <w:rPr>
                <w:rFonts w:asciiTheme="minorHAnsi" w:hAnsiTheme="minorHAnsi" w:cstheme="minorHAnsi"/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63577201" w14:textId="66079BBD" w:rsidR="00936310" w:rsidRPr="00FA3EB8" w:rsidRDefault="00FA3EB8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20.04.2023, JS (label04-2023)</w:t>
            </w:r>
          </w:p>
        </w:tc>
      </w:tr>
    </w:tbl>
    <w:p w14:paraId="7E296A50" w14:textId="77777777" w:rsidR="003527FD" w:rsidRDefault="003527FD"/>
    <w:sectPr w:rsidR="003527FD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310"/>
    <w:rsid w:val="00113347"/>
    <w:rsid w:val="003527FD"/>
    <w:rsid w:val="00936310"/>
    <w:rsid w:val="00DD5474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EDBA6F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8"/>
    </w:pPr>
  </w:style>
  <w:style w:type="character" w:styleId="Hyperlink">
    <w:name w:val="Hyperlink"/>
    <w:basedOn w:val="Absatz-Standardschriftart"/>
    <w:uiPriority w:val="99"/>
    <w:unhideWhenUsed/>
    <w:rsid w:val="001133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loewenberg@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phar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Salvatore</cp:lastModifiedBy>
  <cp:revision>3</cp:revision>
  <dcterms:created xsi:type="dcterms:W3CDTF">2022-09-21T10:49:00Z</dcterms:created>
  <dcterms:modified xsi:type="dcterms:W3CDTF">2023-05-09T09:03:00Z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