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C8E8" w14:textId="77777777" w:rsidR="00340297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70C23E53" w14:textId="77777777" w:rsidR="00340297" w:rsidRDefault="00340297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340297" w14:paraId="3FBB5C90" w14:textId="77777777">
        <w:trPr>
          <w:trHeight w:val="662"/>
        </w:trPr>
        <w:tc>
          <w:tcPr>
            <w:tcW w:w="4986" w:type="dxa"/>
          </w:tcPr>
          <w:p w14:paraId="66DDF262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6BA879BB" w14:textId="77777777" w:rsidR="00340297" w:rsidRDefault="00000000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vitaldoc</w:t>
            </w:r>
            <w:proofErr w:type="spellEnd"/>
            <w:r>
              <w:rPr>
                <w:b/>
                <w:spacing w:val="-2"/>
                <w:sz w:val="24"/>
                <w:vertAlign w:val="superscript"/>
              </w:rPr>
              <w:t>®</w:t>
            </w:r>
          </w:p>
          <w:p w14:paraId="3952FCDC" w14:textId="77777777" w:rsidR="00340297" w:rsidRDefault="00000000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Papaya</w:t>
            </w:r>
            <w:proofErr w:type="gramEnd"/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Kerne</w:t>
            </w:r>
          </w:p>
        </w:tc>
      </w:tr>
      <w:tr w:rsidR="00340297" w14:paraId="2D0A652A" w14:textId="77777777">
        <w:trPr>
          <w:trHeight w:val="385"/>
        </w:trPr>
        <w:tc>
          <w:tcPr>
            <w:tcW w:w="4986" w:type="dxa"/>
          </w:tcPr>
          <w:p w14:paraId="11DAD596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134083BB" w14:textId="77777777" w:rsidR="00340297" w:rsidRDefault="00000000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340297" w14:paraId="0A509DD3" w14:textId="77777777">
        <w:trPr>
          <w:trHeight w:val="387"/>
        </w:trPr>
        <w:tc>
          <w:tcPr>
            <w:tcW w:w="4986" w:type="dxa"/>
          </w:tcPr>
          <w:p w14:paraId="02D7D9FF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2DD2C808" w14:textId="77777777" w:rsidR="00340297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340297" w14:paraId="519C19B8" w14:textId="77777777">
        <w:trPr>
          <w:trHeight w:val="385"/>
        </w:trPr>
        <w:tc>
          <w:tcPr>
            <w:tcW w:w="4986" w:type="dxa"/>
          </w:tcPr>
          <w:p w14:paraId="51C353A2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4D6C5F98" w14:textId="77777777" w:rsidR="00340297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340297" w14:paraId="498CE2A3" w14:textId="77777777">
        <w:trPr>
          <w:trHeight w:val="385"/>
        </w:trPr>
        <w:tc>
          <w:tcPr>
            <w:tcW w:w="4986" w:type="dxa"/>
          </w:tcPr>
          <w:p w14:paraId="71FE8EF7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4DBF9390" w14:textId="77777777" w:rsidR="00340297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18264461</w:t>
            </w:r>
          </w:p>
        </w:tc>
      </w:tr>
      <w:tr w:rsidR="00340297" w14:paraId="214141DD" w14:textId="77777777">
        <w:trPr>
          <w:trHeight w:val="387"/>
        </w:trPr>
        <w:tc>
          <w:tcPr>
            <w:tcW w:w="4986" w:type="dxa"/>
          </w:tcPr>
          <w:p w14:paraId="3CDF7390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636127D0" w14:textId="77777777" w:rsidR="00340297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4024691378701</w:t>
            </w:r>
          </w:p>
        </w:tc>
      </w:tr>
      <w:tr w:rsidR="00340297" w14:paraId="239DA4DC" w14:textId="77777777">
        <w:trPr>
          <w:trHeight w:val="661"/>
        </w:trPr>
        <w:tc>
          <w:tcPr>
            <w:tcW w:w="4986" w:type="dxa"/>
          </w:tcPr>
          <w:p w14:paraId="5F8872F5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10AEF946" w14:textId="77777777" w:rsidR="00340297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Papaya-Kerne,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Ballaststoffe,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Enzyme,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Papain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Carpain</w:t>
            </w:r>
            <w:proofErr w:type="spellEnd"/>
          </w:p>
        </w:tc>
      </w:tr>
      <w:tr w:rsidR="00340297" w14:paraId="3107EB70" w14:textId="77777777">
        <w:trPr>
          <w:trHeight w:val="2318"/>
        </w:trPr>
        <w:tc>
          <w:tcPr>
            <w:tcW w:w="4986" w:type="dxa"/>
          </w:tcPr>
          <w:p w14:paraId="71CA48C3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78564D8F" w14:textId="77777777" w:rsidR="00340297" w:rsidRPr="006F7D0D" w:rsidRDefault="00000000">
            <w:pPr>
              <w:pStyle w:val="TableParagraph"/>
              <w:spacing w:before="54"/>
              <w:rPr>
                <w:b/>
                <w:sz w:val="24"/>
                <w:lang w:val="en-US"/>
              </w:rPr>
            </w:pPr>
            <w:r w:rsidRPr="006F7D0D">
              <w:rPr>
                <w:b/>
                <w:sz w:val="24"/>
                <w:lang w:val="en-US"/>
              </w:rPr>
              <w:t>BIO</w:t>
            </w:r>
            <w:r w:rsidRPr="006F7D0D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6F7D0D">
              <w:rPr>
                <w:b/>
                <w:sz w:val="24"/>
                <w:lang w:val="en-US"/>
              </w:rPr>
              <w:t>Papaya-</w:t>
            </w:r>
            <w:proofErr w:type="spellStart"/>
            <w:r w:rsidRPr="006F7D0D">
              <w:rPr>
                <w:b/>
                <w:spacing w:val="-2"/>
                <w:sz w:val="24"/>
                <w:lang w:val="en-US"/>
              </w:rPr>
              <w:t>Kerne</w:t>
            </w:r>
            <w:proofErr w:type="spellEnd"/>
          </w:p>
          <w:p w14:paraId="21EA565F" w14:textId="77777777" w:rsidR="00340297" w:rsidRPr="006F7D0D" w:rsidRDefault="00340297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14:paraId="360031E2" w14:textId="77777777" w:rsidR="00340297" w:rsidRPr="006F7D0D" w:rsidRDefault="00000000">
            <w:pPr>
              <w:pStyle w:val="TableParagraph"/>
              <w:rPr>
                <w:sz w:val="24"/>
                <w:lang w:val="en-US"/>
              </w:rPr>
            </w:pPr>
            <w:r w:rsidRPr="006F7D0D">
              <w:rPr>
                <w:sz w:val="24"/>
                <w:lang w:val="en-US"/>
              </w:rPr>
              <w:t>+</w:t>
            </w:r>
            <w:r w:rsidRPr="006F7D0D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6F7D0D">
              <w:rPr>
                <w:sz w:val="24"/>
                <w:lang w:val="en-US"/>
              </w:rPr>
              <w:t>Carica</w:t>
            </w:r>
            <w:proofErr w:type="spellEnd"/>
            <w:r w:rsidRPr="006F7D0D">
              <w:rPr>
                <w:spacing w:val="-1"/>
                <w:sz w:val="24"/>
                <w:lang w:val="en-US"/>
              </w:rPr>
              <w:t xml:space="preserve"> </w:t>
            </w:r>
            <w:r w:rsidRPr="006F7D0D">
              <w:rPr>
                <w:sz w:val="24"/>
                <w:lang w:val="en-US"/>
              </w:rPr>
              <w:t>Papaya</w:t>
            </w:r>
            <w:r w:rsidRPr="006F7D0D">
              <w:rPr>
                <w:spacing w:val="-2"/>
                <w:sz w:val="24"/>
                <w:lang w:val="en-US"/>
              </w:rPr>
              <w:t xml:space="preserve"> </w:t>
            </w:r>
            <w:r w:rsidRPr="006F7D0D">
              <w:rPr>
                <w:spacing w:val="-5"/>
                <w:sz w:val="24"/>
                <w:lang w:val="en-US"/>
              </w:rPr>
              <w:t>L.</w:t>
            </w:r>
          </w:p>
          <w:p w14:paraId="40868DDB" w14:textId="77777777" w:rsidR="0034029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Anbau</w:t>
            </w:r>
          </w:p>
          <w:p w14:paraId="04FCF3D6" w14:textId="77777777" w:rsidR="0034029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laktosefrei,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glutenfrei</w:t>
            </w:r>
          </w:p>
          <w:p w14:paraId="77231415" w14:textId="77777777" w:rsidR="0034029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Rohkost</w:t>
            </w:r>
          </w:p>
          <w:p w14:paraId="17C66470" w14:textId="77777777" w:rsidR="0034029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vegan</w:t>
            </w:r>
          </w:p>
        </w:tc>
      </w:tr>
      <w:tr w:rsidR="00340297" w14:paraId="3150C6A6" w14:textId="77777777">
        <w:trPr>
          <w:trHeight w:val="6733"/>
        </w:trPr>
        <w:tc>
          <w:tcPr>
            <w:tcW w:w="4986" w:type="dxa"/>
          </w:tcPr>
          <w:p w14:paraId="17DFFDDC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071A900E" w14:textId="77777777" w:rsidR="00340297" w:rsidRDefault="00000000">
            <w:pPr>
              <w:pStyle w:val="TableParagraph"/>
              <w:spacing w:before="54"/>
              <w:rPr>
                <w:sz w:val="24"/>
              </w:rPr>
            </w:pPr>
            <w:proofErr w:type="gramStart"/>
            <w:r>
              <w:rPr>
                <w:sz w:val="24"/>
              </w:rPr>
              <w:t>BIO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Papaya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Kerne</w:t>
            </w:r>
          </w:p>
          <w:p w14:paraId="2115263B" w14:textId="77777777" w:rsidR="0034029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4368614D" w14:textId="77777777" w:rsidR="00340297" w:rsidRDefault="00340297">
            <w:pPr>
              <w:pStyle w:val="TableParagraph"/>
              <w:ind w:left="0"/>
              <w:rPr>
                <w:b/>
                <w:sz w:val="24"/>
              </w:rPr>
            </w:pPr>
          </w:p>
          <w:p w14:paraId="1669A5D6" w14:textId="77777777" w:rsidR="00340297" w:rsidRDefault="00000000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 xml:space="preserve">Die wie Pfeffer aussehenden Kerne aus getrockneten </w:t>
            </w:r>
            <w:proofErr w:type="spellStart"/>
            <w:r>
              <w:rPr>
                <w:sz w:val="24"/>
              </w:rPr>
              <w:t>Papayafrüchten</w:t>
            </w:r>
            <w:proofErr w:type="spellEnd"/>
            <w:r>
              <w:rPr>
                <w:sz w:val="24"/>
              </w:rPr>
              <w:t xml:space="preserve"> enthalten wertvolle Vital-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Ballaststoffe,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z.B.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basischen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Enzyme </w:t>
            </w:r>
            <w:proofErr w:type="spellStart"/>
            <w:r>
              <w:rPr>
                <w:sz w:val="24"/>
              </w:rPr>
              <w:t>Papain</w:t>
            </w:r>
            <w:proofErr w:type="spellEnd"/>
            <w:r>
              <w:rPr>
                <w:sz w:val="24"/>
              </w:rPr>
              <w:t xml:space="preserve"> und </w:t>
            </w:r>
            <w:proofErr w:type="spellStart"/>
            <w:r>
              <w:rPr>
                <w:sz w:val="24"/>
              </w:rPr>
              <w:t>Carpain</w:t>
            </w:r>
            <w:proofErr w:type="spellEnd"/>
            <w:r>
              <w:rPr>
                <w:sz w:val="24"/>
              </w:rPr>
              <w:t xml:space="preserve">. Das Enzym </w:t>
            </w:r>
            <w:proofErr w:type="spellStart"/>
            <w:r>
              <w:rPr>
                <w:sz w:val="24"/>
              </w:rPr>
              <w:t>Papain</w:t>
            </w:r>
            <w:proofErr w:type="spellEnd"/>
            <w:r>
              <w:rPr>
                <w:sz w:val="24"/>
              </w:rPr>
              <w:t xml:space="preserve"> bildet u.a. die </w:t>
            </w:r>
            <w:proofErr w:type="gramStart"/>
            <w:r>
              <w:rPr>
                <w:sz w:val="24"/>
              </w:rPr>
              <w:t>essentielle</w:t>
            </w:r>
            <w:proofErr w:type="gramEnd"/>
            <w:r>
              <w:rPr>
                <w:sz w:val="24"/>
              </w:rPr>
              <w:t xml:space="preserve"> Aminosäure Arginin, die der menschliche Körper nicht ausreichend selbst herstellen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kann.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Kauen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Kerne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schafft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einen atemerfrischenden Geschmack.</w:t>
            </w:r>
          </w:p>
          <w:p w14:paraId="6E0BB491" w14:textId="77777777" w:rsidR="00340297" w:rsidRDefault="00340297">
            <w:pPr>
              <w:pStyle w:val="TableParagraph"/>
              <w:ind w:left="0"/>
              <w:rPr>
                <w:b/>
                <w:sz w:val="26"/>
              </w:rPr>
            </w:pPr>
          </w:p>
          <w:p w14:paraId="521B16DC" w14:textId="77777777" w:rsidR="00340297" w:rsidRDefault="00340297">
            <w:pPr>
              <w:pStyle w:val="TableParagraph"/>
              <w:ind w:left="0"/>
              <w:rPr>
                <w:b/>
              </w:rPr>
            </w:pPr>
          </w:p>
          <w:p w14:paraId="7448DD3F" w14:textId="77777777" w:rsidR="00340297" w:rsidRDefault="00000000">
            <w:pPr>
              <w:pStyle w:val="TableParagraph"/>
              <w:spacing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LEBEN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2A5CA63C" w14:textId="77777777" w:rsidR="00340297" w:rsidRDefault="00000000">
            <w:pPr>
              <w:pStyle w:val="TableParagraph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49EDD3" wp14:editId="4B359FA7">
                  <wp:extent cx="1219771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21873" w14:textId="77777777" w:rsidR="00340297" w:rsidRDefault="00000000">
            <w:pPr>
              <w:pStyle w:val="TableParagraph"/>
              <w:spacing w:before="125"/>
              <w:ind w:right="69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unser</w:t>
            </w:r>
          </w:p>
        </w:tc>
      </w:tr>
    </w:tbl>
    <w:p w14:paraId="02E1A41A" w14:textId="77777777" w:rsidR="00340297" w:rsidRDefault="00340297">
      <w:pPr>
        <w:rPr>
          <w:sz w:val="24"/>
        </w:rPr>
        <w:sectPr w:rsidR="00340297">
          <w:type w:val="continuous"/>
          <w:pgSz w:w="12240" w:h="15840"/>
          <w:pgMar w:top="1060" w:right="1000" w:bottom="1216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6"/>
        <w:gridCol w:w="5040"/>
      </w:tblGrid>
      <w:tr w:rsidR="00340297" w14:paraId="50589860" w14:textId="77777777" w:rsidTr="006F7D0D">
        <w:trPr>
          <w:trHeight w:val="387"/>
        </w:trPr>
        <w:tc>
          <w:tcPr>
            <w:tcW w:w="4996" w:type="dxa"/>
          </w:tcPr>
          <w:p w14:paraId="25612C19" w14:textId="77777777" w:rsidR="00340297" w:rsidRDefault="00340297">
            <w:pPr>
              <w:pStyle w:val="TableParagraph"/>
              <w:ind w:left="0"/>
            </w:pPr>
          </w:p>
        </w:tc>
        <w:tc>
          <w:tcPr>
            <w:tcW w:w="5040" w:type="dxa"/>
          </w:tcPr>
          <w:p w14:paraId="1BE58CD5" w14:textId="77777777" w:rsidR="00340297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Haus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stets frisch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allerbester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Qualität.</w:t>
            </w:r>
          </w:p>
        </w:tc>
      </w:tr>
      <w:tr w:rsidR="00340297" w14:paraId="21D729D8" w14:textId="77777777" w:rsidTr="006F7D0D">
        <w:trPr>
          <w:trHeight w:val="1212"/>
        </w:trPr>
        <w:tc>
          <w:tcPr>
            <w:tcW w:w="4996" w:type="dxa"/>
          </w:tcPr>
          <w:p w14:paraId="71DA8246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Verzehrsempfehlung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40" w:type="dxa"/>
          </w:tcPr>
          <w:p w14:paraId="66C4AABE" w14:textId="77777777" w:rsidR="00340297" w:rsidRDefault="00000000">
            <w:pPr>
              <w:pStyle w:val="TableParagraph"/>
              <w:spacing w:before="54"/>
              <w:ind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Verzehrsempfehlung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täglich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Kerne kauen, anschließend viel Wasser trinken. Die Kerne sind auch ideal geeignet für die </w:t>
            </w:r>
            <w:r>
              <w:rPr>
                <w:spacing w:val="-2"/>
                <w:sz w:val="24"/>
              </w:rPr>
              <w:t>Pfeffermühle.</w:t>
            </w:r>
          </w:p>
        </w:tc>
      </w:tr>
      <w:tr w:rsidR="00340297" w14:paraId="612D61C6" w14:textId="77777777" w:rsidTr="006F7D0D">
        <w:trPr>
          <w:trHeight w:val="2595"/>
        </w:trPr>
        <w:tc>
          <w:tcPr>
            <w:tcW w:w="4996" w:type="dxa"/>
          </w:tcPr>
          <w:p w14:paraId="566D0FBF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40" w:type="dxa"/>
          </w:tcPr>
          <w:p w14:paraId="3101E8C8" w14:textId="77777777" w:rsidR="00340297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Zutaten: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Papayakerne</w:t>
            </w:r>
            <w:proofErr w:type="spellEnd"/>
            <w:r>
              <w:rPr>
                <w:spacing w:val="-2"/>
                <w:sz w:val="24"/>
              </w:rPr>
              <w:t>*</w:t>
            </w:r>
          </w:p>
          <w:p w14:paraId="314C04B1" w14:textId="77777777" w:rsidR="0034029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*kontrolliert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biologischer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Anbau</w:t>
            </w:r>
          </w:p>
          <w:p w14:paraId="4C5CD171" w14:textId="77777777" w:rsidR="00340297" w:rsidRDefault="00340297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1FDBBF68" w14:textId="77777777" w:rsidR="00340297" w:rsidRDefault="00000000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3AA800" wp14:editId="5C4BFC23">
                  <wp:extent cx="872416" cy="58521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16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ACD13" w14:textId="77777777" w:rsidR="00340297" w:rsidRDefault="0034029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6CAA3900" w14:textId="77777777" w:rsidR="00340297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DE-ÖKO-</w:t>
            </w:r>
            <w:r>
              <w:rPr>
                <w:spacing w:val="-5"/>
                <w:sz w:val="24"/>
              </w:rPr>
              <w:t>021</w:t>
            </w:r>
          </w:p>
          <w:p w14:paraId="5959B2CE" w14:textId="77777777" w:rsidR="00340297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Nicht-EU-Landwirtschaft</w:t>
            </w:r>
          </w:p>
        </w:tc>
      </w:tr>
      <w:tr w:rsidR="00340297" w14:paraId="3FF3EA21" w14:textId="77777777" w:rsidTr="006F7D0D">
        <w:trPr>
          <w:trHeight w:val="3123"/>
        </w:trPr>
        <w:tc>
          <w:tcPr>
            <w:tcW w:w="4996" w:type="dxa"/>
          </w:tcPr>
          <w:p w14:paraId="250CDA13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  <w:p w14:paraId="7916C904" w14:textId="77777777" w:rsidR="00340297" w:rsidRDefault="00340297">
            <w:pPr>
              <w:pStyle w:val="TableParagraph"/>
              <w:ind w:left="0"/>
              <w:rPr>
                <w:b/>
                <w:sz w:val="24"/>
              </w:rPr>
            </w:pPr>
          </w:p>
          <w:p w14:paraId="7A2A8E8B" w14:textId="77777777" w:rsidR="00340297" w:rsidRDefault="00000000">
            <w:pPr>
              <w:pStyle w:val="TableParagraph"/>
              <w:ind w:left="10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14B962" wp14:editId="3818C94E">
                  <wp:extent cx="1835548" cy="14961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548" cy="149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B6082" w14:textId="77777777" w:rsidR="00340297" w:rsidRDefault="00340297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5040" w:type="dxa"/>
          </w:tcPr>
          <w:p w14:paraId="42A2385D" w14:textId="77777777" w:rsidR="00340297" w:rsidRDefault="00340297">
            <w:pPr>
              <w:pStyle w:val="TableParagraph"/>
              <w:ind w:left="0"/>
              <w:rPr>
                <w:b/>
              </w:rPr>
            </w:pPr>
          </w:p>
          <w:p w14:paraId="64591928" w14:textId="77777777" w:rsidR="00340297" w:rsidRDefault="00340297">
            <w:pPr>
              <w:pStyle w:val="TableParagraph"/>
              <w:ind w:left="0"/>
              <w:rPr>
                <w:b/>
              </w:rPr>
            </w:pPr>
          </w:p>
          <w:p w14:paraId="4926F769" w14:textId="77777777" w:rsidR="00340297" w:rsidRDefault="00340297">
            <w:pPr>
              <w:pStyle w:val="TableParagraph"/>
              <w:ind w:left="0"/>
              <w:rPr>
                <w:b/>
              </w:rPr>
            </w:pPr>
          </w:p>
          <w:p w14:paraId="76EE55DA" w14:textId="77777777" w:rsidR="00340297" w:rsidRDefault="00340297">
            <w:pPr>
              <w:pStyle w:val="TableParagraph"/>
              <w:ind w:left="0"/>
              <w:rPr>
                <w:b/>
              </w:rPr>
            </w:pPr>
          </w:p>
          <w:p w14:paraId="30607CD0" w14:textId="77777777" w:rsidR="00340297" w:rsidRDefault="00340297">
            <w:pPr>
              <w:pStyle w:val="TableParagraph"/>
              <w:ind w:left="0"/>
              <w:rPr>
                <w:b/>
              </w:rPr>
            </w:pPr>
          </w:p>
          <w:p w14:paraId="00A111B5" w14:textId="77777777" w:rsidR="00340297" w:rsidRDefault="00340297">
            <w:pPr>
              <w:pStyle w:val="TableParagraph"/>
              <w:ind w:left="0"/>
              <w:rPr>
                <w:b/>
              </w:rPr>
            </w:pPr>
          </w:p>
          <w:p w14:paraId="3E30ED93" w14:textId="77777777" w:rsidR="00340297" w:rsidRDefault="00340297">
            <w:pPr>
              <w:pStyle w:val="TableParagraph"/>
              <w:ind w:left="0"/>
              <w:rPr>
                <w:b/>
              </w:rPr>
            </w:pPr>
          </w:p>
          <w:p w14:paraId="7616E94E" w14:textId="77777777" w:rsidR="00340297" w:rsidRDefault="00340297">
            <w:pPr>
              <w:pStyle w:val="TableParagraph"/>
              <w:ind w:left="0"/>
              <w:rPr>
                <w:b/>
              </w:rPr>
            </w:pPr>
          </w:p>
          <w:p w14:paraId="680156E3" w14:textId="77777777" w:rsidR="00340297" w:rsidRDefault="00340297">
            <w:pPr>
              <w:pStyle w:val="TableParagraph"/>
              <w:ind w:left="0"/>
              <w:rPr>
                <w:b/>
              </w:rPr>
            </w:pPr>
          </w:p>
          <w:p w14:paraId="166F1E8E" w14:textId="77777777" w:rsidR="00340297" w:rsidRDefault="00000000">
            <w:pPr>
              <w:pStyle w:val="TableParagraph"/>
              <w:tabs>
                <w:tab w:val="left" w:pos="2551"/>
              </w:tabs>
              <w:spacing w:before="147"/>
              <w:ind w:left="120"/>
              <w:rPr>
                <w:sz w:val="20"/>
              </w:rPr>
            </w:pPr>
            <w:r>
              <w:rPr>
                <w:spacing w:val="-4"/>
                <w:sz w:val="20"/>
              </w:rPr>
              <w:t>Salz</w:t>
            </w:r>
            <w:r>
              <w:rPr>
                <w:sz w:val="20"/>
              </w:rPr>
              <w:tab/>
              <w:t xml:space="preserve">0,04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340297" w14:paraId="5F610981" w14:textId="77777777" w:rsidTr="006F7D0D">
        <w:trPr>
          <w:trHeight w:val="2041"/>
        </w:trPr>
        <w:tc>
          <w:tcPr>
            <w:tcW w:w="4996" w:type="dxa"/>
          </w:tcPr>
          <w:p w14:paraId="0B69C4D7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40" w:type="dxa"/>
          </w:tcPr>
          <w:p w14:paraId="73B11F34" w14:textId="77777777" w:rsidR="00340297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Hinweis: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Nicht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geeignet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Frauen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 Schwangerschaft und kleine Kinder.</w:t>
            </w:r>
          </w:p>
          <w:p w14:paraId="6D070972" w14:textId="77777777" w:rsidR="00340297" w:rsidRDefault="00340297">
            <w:pPr>
              <w:pStyle w:val="TableParagraph"/>
              <w:ind w:left="0"/>
              <w:rPr>
                <w:b/>
                <w:sz w:val="24"/>
              </w:rPr>
            </w:pPr>
          </w:p>
          <w:p w14:paraId="4202487C" w14:textId="77777777" w:rsidR="00340297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6CA39071" w14:textId="77777777" w:rsidR="00340297" w:rsidRDefault="00340297">
            <w:pPr>
              <w:pStyle w:val="TableParagraph"/>
              <w:ind w:left="0"/>
              <w:rPr>
                <w:b/>
                <w:sz w:val="24"/>
              </w:rPr>
            </w:pPr>
          </w:p>
          <w:p w14:paraId="59E91F42" w14:textId="77777777" w:rsidR="00340297" w:rsidRDefault="00000000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340297" w:rsidRPr="006F7D0D" w14:paraId="728CDF33" w14:textId="77777777" w:rsidTr="006F7D0D">
        <w:trPr>
          <w:trHeight w:val="662"/>
        </w:trPr>
        <w:tc>
          <w:tcPr>
            <w:tcW w:w="4996" w:type="dxa"/>
          </w:tcPr>
          <w:p w14:paraId="28B69499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40" w:type="dxa"/>
          </w:tcPr>
          <w:p w14:paraId="7F6F7949" w14:textId="127962FA" w:rsidR="00340297" w:rsidRPr="006F7D0D" w:rsidRDefault="006F7D0D">
            <w:pPr>
              <w:pStyle w:val="TableParagraph"/>
              <w:spacing w:before="54"/>
              <w:ind w:right="3329"/>
              <w:rPr>
                <w:sz w:val="24"/>
                <w:lang w:val="en-US"/>
              </w:rPr>
            </w:pPr>
            <w:hyperlink r:id="rId7" w:history="1">
              <w:r w:rsidRPr="00942820">
                <w:rPr>
                  <w:rStyle w:val="Hyperlink"/>
                </w:rPr>
                <w:t>w</w:t>
              </w:r>
              <w:r w:rsidRPr="00942820">
                <w:rPr>
                  <w:rStyle w:val="Hyperlink"/>
                </w:rPr>
                <w:t>w</w:t>
              </w:r>
              <w:r w:rsidRPr="00942820">
                <w:rPr>
                  <w:rStyle w:val="Hyperlink"/>
                </w:rPr>
                <w:t>w.allpharm.de</w:t>
              </w:r>
            </w:hyperlink>
            <w:r>
              <w:t xml:space="preserve"> </w:t>
            </w:r>
          </w:p>
        </w:tc>
      </w:tr>
      <w:tr w:rsidR="00340297" w14:paraId="0AF4DE72" w14:textId="77777777" w:rsidTr="006F7D0D">
        <w:trPr>
          <w:trHeight w:val="2317"/>
        </w:trPr>
        <w:tc>
          <w:tcPr>
            <w:tcW w:w="4996" w:type="dxa"/>
          </w:tcPr>
          <w:p w14:paraId="215BA722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40" w:type="dxa"/>
          </w:tcPr>
          <w:p w14:paraId="542783B7" w14:textId="77777777" w:rsidR="00340297" w:rsidRDefault="00000000">
            <w:pPr>
              <w:pStyle w:val="TableParagraph"/>
              <w:spacing w:before="54"/>
              <w:ind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vitaldoc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papaya</w:t>
            </w:r>
            <w:proofErr w:type="spellEnd"/>
            <w:r>
              <w:rPr>
                <w:sz w:val="24"/>
              </w:rPr>
              <w:t xml:space="preserve">-kerne,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papaya</w:t>
            </w:r>
            <w:proofErr w:type="spellEnd"/>
            <w:r>
              <w:rPr>
                <w:sz w:val="24"/>
              </w:rPr>
              <w:t xml:space="preserve"> kerne kaufen,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papayakerne</w:t>
            </w:r>
            <w:proofErr w:type="spellEnd"/>
            <w:r>
              <w:rPr>
                <w:sz w:val="24"/>
              </w:rPr>
              <w:t xml:space="preserve"> gesund und leben </w:t>
            </w:r>
            <w:proofErr w:type="spellStart"/>
            <w:r>
              <w:rPr>
                <w:sz w:val="24"/>
              </w:rPr>
              <w:t>garantie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papaya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kerne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kaufen,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papayakerne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papayakerne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papayakerne</w:t>
            </w:r>
            <w:proofErr w:type="spellEnd"/>
            <w:r>
              <w:rPr>
                <w:sz w:val="24"/>
              </w:rPr>
              <w:t xml:space="preserve"> kaufen </w:t>
            </w:r>
            <w:proofErr w:type="spellStart"/>
            <w:r>
              <w:rPr>
                <w:sz w:val="24"/>
              </w:rPr>
              <w:t>österreich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papayakerne</w:t>
            </w:r>
            <w:proofErr w:type="spellEnd"/>
            <w:r>
              <w:rPr>
                <w:sz w:val="24"/>
              </w:rPr>
              <w:t xml:space="preserve"> kaufen </w:t>
            </w:r>
            <w:proofErr w:type="spellStart"/>
            <w:r>
              <w:rPr>
                <w:sz w:val="24"/>
              </w:rPr>
              <w:t>reformhaus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papayakerne</w:t>
            </w:r>
            <w:proofErr w:type="spellEnd"/>
            <w:r>
              <w:rPr>
                <w:sz w:val="24"/>
              </w:rPr>
              <w:t xml:space="preserve"> kaufen </w:t>
            </w:r>
            <w:proofErr w:type="spellStart"/>
            <w:r>
              <w:rPr>
                <w:sz w:val="24"/>
              </w:rPr>
              <w:t>drogerie</w:t>
            </w:r>
            <w:proofErr w:type="spellEnd"/>
            <w:r>
              <w:rPr>
                <w:sz w:val="24"/>
              </w:rPr>
              <w:t xml:space="preserve">, getrocknete </w:t>
            </w:r>
            <w:proofErr w:type="spellStart"/>
            <w:r>
              <w:rPr>
                <w:sz w:val="24"/>
              </w:rPr>
              <w:t>papayakerne</w:t>
            </w:r>
            <w:proofErr w:type="spellEnd"/>
            <w:r>
              <w:rPr>
                <w:sz w:val="24"/>
              </w:rPr>
              <w:t xml:space="preserve"> kaufen, getrocknete </w:t>
            </w:r>
            <w:proofErr w:type="spellStart"/>
            <w:r>
              <w:rPr>
                <w:sz w:val="24"/>
              </w:rPr>
              <w:t>papayakerne</w:t>
            </w:r>
            <w:proofErr w:type="spellEnd"/>
            <w:r>
              <w:rPr>
                <w:sz w:val="24"/>
              </w:rPr>
              <w:t xml:space="preserve"> online kaufen</w:t>
            </w:r>
          </w:p>
        </w:tc>
      </w:tr>
      <w:tr w:rsidR="00340297" w14:paraId="7DF59B2D" w14:textId="77777777" w:rsidTr="006F7D0D">
        <w:trPr>
          <w:trHeight w:val="939"/>
        </w:trPr>
        <w:tc>
          <w:tcPr>
            <w:tcW w:w="4996" w:type="dxa"/>
          </w:tcPr>
          <w:p w14:paraId="6F068285" w14:textId="7FFE3424" w:rsidR="00340297" w:rsidRDefault="006F7D0D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40" w:type="dxa"/>
          </w:tcPr>
          <w:p w14:paraId="2E68A46D" w14:textId="77777777" w:rsidR="006F7D0D" w:rsidRPr="002D71B1" w:rsidRDefault="006F7D0D" w:rsidP="006F7D0D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7F78AB62" w14:textId="77777777" w:rsidR="006F7D0D" w:rsidRPr="002D71B1" w:rsidRDefault="006F7D0D" w:rsidP="006F7D0D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5353BADF" w14:textId="77777777" w:rsidR="006F7D0D" w:rsidRDefault="006F7D0D" w:rsidP="006F7D0D">
            <w:pPr>
              <w:pStyle w:val="TableParagraph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4DEC513E" w14:textId="4E34E8FC" w:rsidR="00340297" w:rsidRDefault="006F7D0D" w:rsidP="006F7D0D">
            <w:pPr>
              <w:pStyle w:val="TableParagraph"/>
              <w:ind w:right="119"/>
              <w:rPr>
                <w:sz w:val="24"/>
              </w:rPr>
            </w:pPr>
            <w:hyperlink r:id="rId8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</w:tbl>
    <w:p w14:paraId="524EFD84" w14:textId="77777777" w:rsidR="00340297" w:rsidRDefault="00384B66">
      <w:pPr>
        <w:rPr>
          <w:sz w:val="2"/>
          <w:szCs w:val="2"/>
        </w:rPr>
      </w:pPr>
      <w:r>
        <w:pict w14:anchorId="29EF93F9">
          <v:line id="_x0000_s1027" alt="" style="position:absolute;z-index:-15856128;mso-wrap-edited:f;mso-width-percent:0;mso-height-percent:0;mso-position-horizontal-relative:page;mso-position-vertical-relative:page;mso-width-percent:0;mso-height-percent:0" from="308.2pt,401.75pt" to="553.5pt,401.75pt" strokeweight=".25pt">
            <w10:wrap anchorx="page" anchory="page"/>
          </v:line>
        </w:pict>
      </w:r>
      <w:r>
        <w:pict w14:anchorId="64CDA93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position:absolute;margin-left:308.1pt;margin-top:270.25pt;width:245.55pt;height:116.85pt;z-index:15729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32"/>
                    <w:gridCol w:w="2474"/>
                  </w:tblGrid>
                  <w:tr w:rsidR="00340297" w14:paraId="746F47AD" w14:textId="77777777">
                    <w:trPr>
                      <w:trHeight w:val="286"/>
                    </w:trPr>
                    <w:tc>
                      <w:tcPr>
                        <w:tcW w:w="4906" w:type="dxa"/>
                        <w:gridSpan w:val="2"/>
                      </w:tcPr>
                      <w:p w14:paraId="1BD9250E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Nährwertangabe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100g</w:t>
                        </w:r>
                      </w:p>
                    </w:tc>
                  </w:tr>
                  <w:tr w:rsidR="00340297" w14:paraId="3F631ABB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6C1D9D86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Brennwert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47310A40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1160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kJ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275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kcal</w:t>
                        </w:r>
                      </w:p>
                    </w:tc>
                  </w:tr>
                  <w:tr w:rsidR="00340297" w14:paraId="1A6387BC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58055DD6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Fett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60EDB5C7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0,7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340297" w14:paraId="253A2540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775AF51C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davon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gesättigte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Fettsäuren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777A2DC0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0,2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340297" w14:paraId="6EEB3149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42B3BD86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Kohlenhydrate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047A9D24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55,6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340297" w14:paraId="379F9DF5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4FCEBB19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- davon </w:t>
                        </w:r>
                        <w:r>
                          <w:rPr>
                            <w:spacing w:val="-2"/>
                            <w:sz w:val="20"/>
                          </w:rPr>
                          <w:t>Zucker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48EC9868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55,6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340297" w14:paraId="19D84F8D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017B811F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Ballaststoffe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7A152FD1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14,9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340297" w14:paraId="5B63DFE6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1A70A586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Eiweiß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6E8ABC3A" w14:textId="77777777" w:rsidR="00340297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4,1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</w:tbl>
                <w:p w14:paraId="21916AE0" w14:textId="77777777" w:rsidR="00340297" w:rsidRDefault="00340297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</w:p>
    <w:p w14:paraId="3B6087A5" w14:textId="77777777" w:rsidR="00340297" w:rsidRDefault="00340297">
      <w:pPr>
        <w:rPr>
          <w:sz w:val="2"/>
          <w:szCs w:val="2"/>
        </w:rPr>
        <w:sectPr w:rsidR="00340297">
          <w:type w:val="continuous"/>
          <w:pgSz w:w="12240" w:h="15840"/>
          <w:pgMar w:top="1120" w:right="1000" w:bottom="70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340297" w14:paraId="364EEDBC" w14:textId="77777777">
        <w:trPr>
          <w:trHeight w:val="385"/>
        </w:trPr>
        <w:tc>
          <w:tcPr>
            <w:tcW w:w="4986" w:type="dxa"/>
          </w:tcPr>
          <w:p w14:paraId="227A016F" w14:textId="77777777" w:rsidR="00340297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3D95C90E" w14:textId="77777777" w:rsidR="00340297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12.07.2022,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0D03225C" w14:textId="77777777" w:rsidR="00340297" w:rsidRDefault="00000000">
      <w:pPr>
        <w:spacing w:before="16"/>
        <w:ind w:left="155"/>
        <w:rPr>
          <w:sz w:val="24"/>
        </w:rPr>
      </w:pPr>
      <w:r>
        <w:rPr>
          <w:sz w:val="24"/>
        </w:rPr>
        <w:t>.</w:t>
      </w:r>
    </w:p>
    <w:sectPr w:rsidR="00340297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0297"/>
    <w:rsid w:val="00340297"/>
    <w:rsid w:val="00384B66"/>
    <w:rsid w:val="006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8B3ADA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48"/>
    </w:pPr>
  </w:style>
  <w:style w:type="character" w:styleId="Hyperlink">
    <w:name w:val="Hyperlink"/>
    <w:basedOn w:val="Absatz-Standardschriftart"/>
    <w:uiPriority w:val="99"/>
    <w:unhideWhenUsed/>
    <w:rsid w:val="006F7D0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7D0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F7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oewenberg@allpharm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lphar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2022-09-21T10:52:00Z</dcterms:created>
  <dcterms:modified xsi:type="dcterms:W3CDTF">2022-09-23T14:30:00Z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