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B4DE" w14:textId="77777777" w:rsidR="005A2E14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4A7D6BA2" w14:textId="77777777" w:rsidR="005A2E14" w:rsidRDefault="005A2E14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5A2E14" w14:paraId="50CB8A34" w14:textId="77777777">
        <w:trPr>
          <w:trHeight w:val="662"/>
        </w:trPr>
        <w:tc>
          <w:tcPr>
            <w:tcW w:w="4986" w:type="dxa"/>
          </w:tcPr>
          <w:p w14:paraId="48970E87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6615215D" w14:textId="77777777" w:rsidR="005A2E14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53ADE232" w14:textId="77777777" w:rsidR="005A2E14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Kräuter-</w:t>
            </w:r>
            <w:r>
              <w:rPr>
                <w:b/>
                <w:spacing w:val="-2"/>
                <w:sz w:val="24"/>
              </w:rPr>
              <w:t>Tropfen</w:t>
            </w:r>
          </w:p>
        </w:tc>
      </w:tr>
      <w:tr w:rsidR="005A2E14" w14:paraId="07536F1E" w14:textId="77777777">
        <w:trPr>
          <w:trHeight w:val="385"/>
        </w:trPr>
        <w:tc>
          <w:tcPr>
            <w:tcW w:w="4986" w:type="dxa"/>
          </w:tcPr>
          <w:p w14:paraId="2B81D844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2F526758" w14:textId="77777777" w:rsidR="005A2E14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5A2E14" w14:paraId="2E056C3C" w14:textId="77777777">
        <w:trPr>
          <w:trHeight w:val="387"/>
        </w:trPr>
        <w:tc>
          <w:tcPr>
            <w:tcW w:w="4986" w:type="dxa"/>
          </w:tcPr>
          <w:p w14:paraId="26DA84B4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2821A6B6" w14:textId="77777777" w:rsidR="005A2E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ml</w:t>
            </w:r>
          </w:p>
        </w:tc>
      </w:tr>
      <w:tr w:rsidR="005A2E14" w14:paraId="4B4394B9" w14:textId="77777777">
        <w:trPr>
          <w:trHeight w:val="385"/>
        </w:trPr>
        <w:tc>
          <w:tcPr>
            <w:tcW w:w="4986" w:type="dxa"/>
          </w:tcPr>
          <w:p w14:paraId="211604A7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64BD3FC0" w14:textId="77777777" w:rsidR="005A2E1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Nahrungsergänzungsmittel</w:t>
            </w:r>
          </w:p>
        </w:tc>
      </w:tr>
      <w:tr w:rsidR="005A2E14" w14:paraId="68E26E92" w14:textId="77777777">
        <w:trPr>
          <w:trHeight w:val="385"/>
        </w:trPr>
        <w:tc>
          <w:tcPr>
            <w:tcW w:w="4986" w:type="dxa"/>
          </w:tcPr>
          <w:p w14:paraId="466B2425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1756680D" w14:textId="38D8EC8E" w:rsidR="005A2E14" w:rsidRDefault="00437B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18264538</w:t>
            </w:r>
          </w:p>
        </w:tc>
      </w:tr>
      <w:tr w:rsidR="005A2E14" w14:paraId="1137CB9D" w14:textId="77777777">
        <w:trPr>
          <w:trHeight w:val="387"/>
        </w:trPr>
        <w:tc>
          <w:tcPr>
            <w:tcW w:w="4986" w:type="dxa"/>
          </w:tcPr>
          <w:p w14:paraId="51B8CB8D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3965CB5F" w14:textId="77777777" w:rsidR="005A2E1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4024691374406</w:t>
            </w:r>
          </w:p>
        </w:tc>
      </w:tr>
      <w:tr w:rsidR="005A2E14" w14:paraId="2F5FFC00" w14:textId="77777777">
        <w:trPr>
          <w:trHeight w:val="385"/>
        </w:trPr>
        <w:tc>
          <w:tcPr>
            <w:tcW w:w="4986" w:type="dxa"/>
          </w:tcPr>
          <w:p w14:paraId="248B002E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0392BCC1" w14:textId="77777777" w:rsidR="005A2E14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Bitterstoffe</w:t>
            </w:r>
          </w:p>
        </w:tc>
      </w:tr>
      <w:tr w:rsidR="005A2E14" w14:paraId="1E635602" w14:textId="77777777">
        <w:trPr>
          <w:trHeight w:val="2043"/>
        </w:trPr>
        <w:tc>
          <w:tcPr>
            <w:tcW w:w="4986" w:type="dxa"/>
          </w:tcPr>
          <w:p w14:paraId="10535535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67F8977C" w14:textId="77777777" w:rsidR="005A2E1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Kräuter-</w:t>
            </w:r>
            <w:r>
              <w:rPr>
                <w:b/>
                <w:spacing w:val="-2"/>
                <w:sz w:val="24"/>
              </w:rPr>
              <w:t>Tropfen</w:t>
            </w:r>
          </w:p>
          <w:p w14:paraId="46D869F5" w14:textId="77777777" w:rsidR="005A2E1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(nach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Bertrand</w:t>
            </w:r>
            <w:r>
              <w:rPr>
                <w:spacing w:val="-2"/>
                <w:sz w:val="24"/>
              </w:rPr>
              <w:t xml:space="preserve"> Heidelberger)</w:t>
            </w:r>
          </w:p>
          <w:p w14:paraId="7765A3C8" w14:textId="77777777" w:rsidR="005A2E14" w:rsidRDefault="005A2E1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1493050" w14:textId="77777777" w:rsidR="005A2E1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Bitterkräuterauszug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Alkohol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Vol.</w:t>
            </w:r>
          </w:p>
          <w:p w14:paraId="3FCF1BE5" w14:textId="77777777" w:rsidR="005A2E1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verschiedenen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natürlichen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Kräutern</w:t>
            </w:r>
          </w:p>
          <w:p w14:paraId="076DE7D4" w14:textId="77777777" w:rsidR="005A2E1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</w:tc>
      </w:tr>
      <w:tr w:rsidR="005A2E14" w14:paraId="1DFB130F" w14:textId="77777777">
        <w:trPr>
          <w:trHeight w:val="4525"/>
        </w:trPr>
        <w:tc>
          <w:tcPr>
            <w:tcW w:w="4986" w:type="dxa"/>
          </w:tcPr>
          <w:p w14:paraId="63E741B9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39D13C7C" w14:textId="77777777" w:rsidR="005A2E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Kräuter-Tropfen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Alkohol. </w:t>
            </w:r>
            <w:r>
              <w:rPr>
                <w:spacing w:val="-2"/>
                <w:sz w:val="24"/>
              </w:rPr>
              <w:t>Nahrungsergänzungsmittel.</w:t>
            </w:r>
          </w:p>
          <w:p w14:paraId="2B0A3891" w14:textId="77777777" w:rsidR="005A2E14" w:rsidRDefault="005A2E1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228CC25" w14:textId="77777777" w:rsidR="005A2E14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322C8D7F" w14:textId="77777777" w:rsidR="005A2E14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9F1C85" wp14:editId="1815F848">
                  <wp:extent cx="1219771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D03BF" w14:textId="77777777" w:rsidR="005A2E14" w:rsidRDefault="005A2E14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29C5A296" w14:textId="77777777" w:rsidR="005A2E14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5A2E14" w14:paraId="23D48175" w14:textId="77777777">
        <w:trPr>
          <w:trHeight w:val="938"/>
        </w:trPr>
        <w:tc>
          <w:tcPr>
            <w:tcW w:w="4986" w:type="dxa"/>
          </w:tcPr>
          <w:p w14:paraId="4416F3A0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</w:p>
        </w:tc>
        <w:tc>
          <w:tcPr>
            <w:tcW w:w="5050" w:type="dxa"/>
          </w:tcPr>
          <w:p w14:paraId="3F8D1E69" w14:textId="77777777" w:rsidR="005A2E14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Verzehrsempfehlung</w:t>
            </w:r>
            <w:proofErr w:type="spellEnd"/>
            <w:r>
              <w:rPr>
                <w:sz w:val="24"/>
              </w:rPr>
              <w:t>: Ca. 10 Tropfen vor dem Einschlafen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Wasser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verdünnt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der Zunge zergehen lassen.</w:t>
            </w:r>
          </w:p>
        </w:tc>
      </w:tr>
      <w:tr w:rsidR="005A2E14" w14:paraId="600D555E" w14:textId="77777777">
        <w:trPr>
          <w:trHeight w:val="2041"/>
        </w:trPr>
        <w:tc>
          <w:tcPr>
            <w:tcW w:w="4986" w:type="dxa"/>
          </w:tcPr>
          <w:p w14:paraId="2A771AC8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364B23C1" w14:textId="77777777" w:rsidR="005A2E14" w:rsidRDefault="00000000">
            <w:pPr>
              <w:pStyle w:val="TableParagraph"/>
              <w:ind w:right="975"/>
              <w:jc w:val="both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Alkohol</w:t>
            </w:r>
            <w:r>
              <w:rPr>
                <w:sz w:val="24"/>
              </w:rPr>
              <w:t>*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38%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Bibernelle*, Fenchel*,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Kümmel*,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Wacholder*,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Anis*, Wermut*, Schafgarbe*</w:t>
            </w:r>
          </w:p>
          <w:p w14:paraId="7BA76652" w14:textId="77777777" w:rsidR="005A2E14" w:rsidRDefault="00000000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*)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</w:t>
            </w:r>
          </w:p>
        </w:tc>
      </w:tr>
    </w:tbl>
    <w:p w14:paraId="7A90E178" w14:textId="77777777" w:rsidR="005A2E14" w:rsidRDefault="005A2E14">
      <w:pPr>
        <w:jc w:val="both"/>
        <w:rPr>
          <w:sz w:val="24"/>
        </w:rPr>
        <w:sectPr w:rsidR="005A2E14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5A2E14" w14:paraId="6467A75E" w14:textId="77777777">
        <w:trPr>
          <w:trHeight w:val="2318"/>
        </w:trPr>
        <w:tc>
          <w:tcPr>
            <w:tcW w:w="4986" w:type="dxa"/>
          </w:tcPr>
          <w:p w14:paraId="2326AF22" w14:textId="77777777" w:rsidR="005A2E14" w:rsidRDefault="005A2E1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1E196C9E" w14:textId="77777777" w:rsidR="005A2E14" w:rsidRDefault="005A2E1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068A4E4" w14:textId="77777777" w:rsidR="005A2E14" w:rsidRDefault="005A2E1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598AA135" w14:textId="77777777" w:rsidR="005A2E14" w:rsidRDefault="00000000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E2988E" wp14:editId="1903547B">
                  <wp:extent cx="873340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75B0D" w14:textId="77777777" w:rsidR="005A2E14" w:rsidRDefault="005A2E1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04CD1AC" w14:textId="77777777" w:rsidR="005A2E14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8"/>
                <w:sz w:val="24"/>
              </w:rPr>
              <w:t>AT-BIO-301</w:t>
            </w:r>
          </w:p>
          <w:p w14:paraId="2E14860F" w14:textId="77777777" w:rsidR="005A2E1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EU/Nicht-EU-Landwirtschaft</w:t>
            </w:r>
          </w:p>
        </w:tc>
      </w:tr>
      <w:tr w:rsidR="005A2E14" w14:paraId="1CE679BF" w14:textId="77777777">
        <w:trPr>
          <w:trHeight w:val="385"/>
        </w:trPr>
        <w:tc>
          <w:tcPr>
            <w:tcW w:w="4986" w:type="dxa"/>
          </w:tcPr>
          <w:p w14:paraId="778CAAA5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50" w:type="dxa"/>
          </w:tcPr>
          <w:p w14:paraId="6A7B728D" w14:textId="77777777" w:rsidR="005A2E14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5A2E14" w14:paraId="3CFCDBCA" w14:textId="77777777">
        <w:trPr>
          <w:trHeight w:val="3699"/>
        </w:trPr>
        <w:tc>
          <w:tcPr>
            <w:tcW w:w="4986" w:type="dxa"/>
          </w:tcPr>
          <w:p w14:paraId="50D944CA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3A30E043" w14:textId="77777777" w:rsidR="005A2E14" w:rsidRDefault="00000000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Die angegebene tägliche empfohlene </w:t>
            </w:r>
            <w:proofErr w:type="spellStart"/>
            <w:r>
              <w:rPr>
                <w:sz w:val="24"/>
              </w:rPr>
              <w:t>Verzehrsmenge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nicht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überschreiten.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Produkt ist kein Ersatz für eine ausgeglichene und abwechslungsreiche Ernährung und einen gesunden Lebensstil.</w:t>
            </w:r>
          </w:p>
          <w:p w14:paraId="00182CE1" w14:textId="77777777" w:rsidR="005A2E14" w:rsidRDefault="005A2E1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A7E729B" w14:textId="77777777" w:rsidR="005A2E1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Achtung: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Wärme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Licht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geschützt,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trocken sowie außerhalb der Reichweite kleiner Kinder </w:t>
            </w:r>
            <w:r>
              <w:rPr>
                <w:spacing w:val="-2"/>
                <w:sz w:val="24"/>
              </w:rPr>
              <w:t>lagern!</w:t>
            </w:r>
          </w:p>
          <w:p w14:paraId="1FFF6700" w14:textId="77777777" w:rsidR="005A2E14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241F1F14" w14:textId="77777777" w:rsidR="005A2E14" w:rsidRDefault="005A2E14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8F7FEF5" w14:textId="77777777" w:rsidR="005A2E14" w:rsidRDefault="00000000">
            <w:pPr>
              <w:pStyle w:val="TableParagraph"/>
              <w:spacing w:before="0"/>
              <w:ind w:right="138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5A2E14" w:rsidRPr="00116025" w14:paraId="1CAADB34" w14:textId="77777777">
        <w:trPr>
          <w:trHeight w:val="661"/>
        </w:trPr>
        <w:tc>
          <w:tcPr>
            <w:tcW w:w="4986" w:type="dxa"/>
          </w:tcPr>
          <w:p w14:paraId="4B88A59B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54460140" w14:textId="6A03A636" w:rsidR="005A2E14" w:rsidRPr="00116025" w:rsidRDefault="00000000" w:rsidP="00AA7C59">
            <w:pPr>
              <w:pStyle w:val="TableParagraph"/>
              <w:ind w:left="0" w:right="3329"/>
              <w:rPr>
                <w:sz w:val="24"/>
                <w:lang w:val="en-US"/>
              </w:rPr>
            </w:pPr>
            <w:hyperlink r:id="rId6" w:history="1">
              <w:r w:rsidR="00AA7C59" w:rsidRPr="00942820">
                <w:rPr>
                  <w:rStyle w:val="Hyperlink"/>
                </w:rPr>
                <w:t>www.allpharm.de</w:t>
              </w:r>
            </w:hyperlink>
            <w:r w:rsidR="00AA7C59">
              <w:t xml:space="preserve"> </w:t>
            </w:r>
          </w:p>
        </w:tc>
      </w:tr>
      <w:tr w:rsidR="005A2E14" w14:paraId="08A50D8A" w14:textId="77777777">
        <w:trPr>
          <w:trHeight w:val="2042"/>
        </w:trPr>
        <w:tc>
          <w:tcPr>
            <w:tcW w:w="4986" w:type="dxa"/>
          </w:tcPr>
          <w:p w14:paraId="61A82365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0A62BACD" w14:textId="77777777" w:rsidR="005A2E14" w:rsidRDefault="00000000">
            <w:pPr>
              <w:pStyle w:val="TableParagraph"/>
              <w:ind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kräuter-tropfen,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kräuter-tropfen,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bitterpulver</w:t>
            </w:r>
            <w:proofErr w:type="spellEnd"/>
            <w:r>
              <w:rPr>
                <w:sz w:val="24"/>
              </w:rPr>
              <w:t xml:space="preserve"> gesund und leben </w:t>
            </w:r>
            <w:proofErr w:type="spellStart"/>
            <w:r>
              <w:rPr>
                <w:sz w:val="24"/>
              </w:rPr>
              <w:t>garantie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tropfen,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kräutertropfen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mönch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bitterstoffe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kräuter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bertrand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heidelberger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kräuterpulver</w:t>
            </w:r>
            <w:proofErr w:type="spellEnd"/>
          </w:p>
        </w:tc>
      </w:tr>
      <w:tr w:rsidR="005A2E14" w14:paraId="29D9DF83" w14:textId="77777777">
        <w:trPr>
          <w:trHeight w:val="1765"/>
        </w:trPr>
        <w:tc>
          <w:tcPr>
            <w:tcW w:w="4986" w:type="dxa"/>
          </w:tcPr>
          <w:p w14:paraId="3F050A0D" w14:textId="69AF9A9E" w:rsidR="005A2E14" w:rsidRDefault="00AA7C59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</w:tcPr>
          <w:p w14:paraId="566117DF" w14:textId="77777777" w:rsidR="00AA7C59" w:rsidRPr="002D71B1" w:rsidRDefault="00AA7C59" w:rsidP="00AA7C5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65DDB641" w14:textId="77777777" w:rsidR="00AA7C59" w:rsidRPr="002D71B1" w:rsidRDefault="00AA7C59" w:rsidP="00AA7C5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05A5B934" w14:textId="77777777" w:rsidR="00AA7C59" w:rsidRDefault="00AA7C59" w:rsidP="00AA7C59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73C363D5" w14:textId="41BEAE59" w:rsidR="005A2E14" w:rsidRDefault="00000000" w:rsidP="00AA7C59">
            <w:pPr>
              <w:pStyle w:val="TableParagraph"/>
              <w:spacing w:before="0"/>
              <w:ind w:right="934"/>
              <w:rPr>
                <w:sz w:val="24"/>
              </w:rPr>
            </w:pPr>
            <w:hyperlink r:id="rId7" w:history="1">
              <w:r w:rsidR="00AA7C59"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5A2E14" w14:paraId="72960BFA" w14:textId="77777777">
        <w:trPr>
          <w:trHeight w:val="387"/>
        </w:trPr>
        <w:tc>
          <w:tcPr>
            <w:tcW w:w="4986" w:type="dxa"/>
          </w:tcPr>
          <w:p w14:paraId="26606541" w14:textId="77777777" w:rsidR="005A2E14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5B193F16" w14:textId="77777777" w:rsidR="005A2E1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12.07.2022, JS </w:t>
            </w:r>
            <w:r>
              <w:rPr>
                <w:spacing w:val="-2"/>
                <w:sz w:val="24"/>
              </w:rPr>
              <w:t>(15.08.2022)</w:t>
            </w:r>
          </w:p>
        </w:tc>
      </w:tr>
    </w:tbl>
    <w:p w14:paraId="01565FA0" w14:textId="77777777" w:rsidR="005A2E14" w:rsidRDefault="00000000">
      <w:pPr>
        <w:spacing w:before="15"/>
        <w:ind w:left="155"/>
        <w:rPr>
          <w:sz w:val="24"/>
        </w:rPr>
      </w:pPr>
      <w:r>
        <w:rPr>
          <w:sz w:val="24"/>
        </w:rPr>
        <w:t>.</w:t>
      </w:r>
    </w:p>
    <w:sectPr w:rsidR="005A2E14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2E14"/>
    <w:rsid w:val="00116025"/>
    <w:rsid w:val="00437B86"/>
    <w:rsid w:val="005A2E14"/>
    <w:rsid w:val="00A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6EFAC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AA7C5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7C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7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loewenberg@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phar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4</cp:revision>
  <dcterms:created xsi:type="dcterms:W3CDTF">2022-09-21T10:53:00Z</dcterms:created>
  <dcterms:modified xsi:type="dcterms:W3CDTF">2022-09-23T14:33:00Z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2022-07-18T00:00:00Z</vt:filetime>
  </property>
</Properties>
</file>