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7C64" w14:textId="6746C7EC" w:rsidR="00EB423B" w:rsidRPr="007E2608" w:rsidRDefault="00EB423B" w:rsidP="00EB423B">
      <w:pPr>
        <w:rPr>
          <w:rFonts w:asciiTheme="minorHAnsi" w:hAnsiTheme="minorHAnsi" w:cstheme="minorHAnsi"/>
          <w:b/>
          <w:bCs/>
        </w:rPr>
      </w:pPr>
      <w:r w:rsidRPr="007E2608">
        <w:rPr>
          <w:rFonts w:asciiTheme="minorHAnsi" w:hAnsiTheme="minorHAnsi" w:cstheme="minorHAnsi"/>
          <w:b/>
          <w:bCs/>
        </w:rPr>
        <w:t>PZN:</w:t>
      </w:r>
      <w:r w:rsidRPr="007E2608">
        <w:rPr>
          <w:rFonts w:asciiTheme="minorHAnsi" w:hAnsiTheme="minorHAnsi" w:cstheme="minorHAnsi"/>
          <w:b/>
          <w:bCs/>
        </w:rPr>
        <w:br/>
      </w:r>
      <w:r w:rsidR="00973E7E" w:rsidRPr="00973E7E">
        <w:rPr>
          <w:rFonts w:asciiTheme="minorHAnsi" w:hAnsiTheme="minorHAnsi" w:cstheme="minorHAnsi"/>
          <w:b/>
          <w:bCs/>
        </w:rPr>
        <w:t>139</w:t>
      </w:r>
      <w:r w:rsidR="00973E7E">
        <w:rPr>
          <w:rFonts w:asciiTheme="minorHAnsi" w:hAnsiTheme="minorHAnsi" w:cstheme="minorHAnsi"/>
          <w:b/>
          <w:bCs/>
        </w:rPr>
        <w:t xml:space="preserve"> </w:t>
      </w:r>
      <w:r w:rsidR="00973E7E" w:rsidRPr="00973E7E">
        <w:rPr>
          <w:rFonts w:asciiTheme="minorHAnsi" w:hAnsiTheme="minorHAnsi" w:cstheme="minorHAnsi"/>
          <w:b/>
          <w:bCs/>
        </w:rPr>
        <w:t>746</w:t>
      </w:r>
      <w:r w:rsidR="00973E7E">
        <w:rPr>
          <w:rFonts w:asciiTheme="minorHAnsi" w:hAnsiTheme="minorHAnsi" w:cstheme="minorHAnsi"/>
          <w:b/>
          <w:bCs/>
        </w:rPr>
        <w:t xml:space="preserve"> </w:t>
      </w:r>
      <w:r w:rsidR="00973E7E" w:rsidRPr="00973E7E">
        <w:rPr>
          <w:rFonts w:asciiTheme="minorHAnsi" w:hAnsiTheme="minorHAnsi" w:cstheme="minorHAnsi"/>
          <w:b/>
          <w:bCs/>
        </w:rPr>
        <w:t>20</w:t>
      </w:r>
    </w:p>
    <w:p w14:paraId="74513521" w14:textId="01C28346" w:rsidR="000D390D" w:rsidRPr="00973E7E" w:rsidRDefault="00AF5252" w:rsidP="00973E7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de-DE"/>
        </w:rPr>
      </w:pPr>
      <w:proofErr w:type="spellStart"/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USP’s</w:t>
      </w:r>
      <w:proofErr w:type="spellEnd"/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:</w:t>
      </w: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br/>
      </w:r>
      <w:proofErr w:type="spellStart"/>
      <w:r w:rsidR="00973E7E" w:rsidRPr="00973E7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doc</w:t>
      </w:r>
      <w:proofErr w:type="spellEnd"/>
      <w:r w:rsidR="00973E7E" w:rsidRPr="00973E7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</w:t>
      </w:r>
      <w:proofErr w:type="spellStart"/>
      <w:r w:rsidR="00973E7E" w:rsidRPr="00973E7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nature’s</w:t>
      </w:r>
      <w:proofErr w:type="spellEnd"/>
      <w:r w:rsidR="00973E7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</w:t>
      </w:r>
      <w:r w:rsidR="00973E7E" w:rsidRPr="00973E7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LAVENDEL-SAFRAN</w:t>
      </w:r>
      <w:r w:rsidR="00973E7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</w:t>
      </w:r>
      <w:r w:rsidR="00973E7E" w:rsidRPr="00973E7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ANTI-STRESS</w:t>
      </w:r>
      <w:r w:rsidR="00E31525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-</w:t>
      </w:r>
      <w:r w:rsidR="00973E7E" w:rsidRPr="00973E7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KAPSELN </w:t>
      </w:r>
      <w:r w:rsidR="00973E7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sind ein </w:t>
      </w:r>
      <w:r w:rsidR="00973E7E" w:rsidRPr="00973E7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Nahrungsergänzungsmittel mit Lavendel- und</w:t>
      </w:r>
      <w:r w:rsidR="00973E7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</w:t>
      </w:r>
      <w:r w:rsidR="00973E7E" w:rsidRPr="00973E7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Safranextrakt sowie B-Vitaminen</w:t>
      </w:r>
      <w:r w:rsidR="00973E7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, </w:t>
      </w:r>
      <w:r w:rsidR="00E31525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da</w:t>
      </w:r>
      <w:r w:rsidR="00973E7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s für Gelassenheit sorgt. </w:t>
      </w:r>
      <w:r w:rsidR="000D390D"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br/>
      </w:r>
    </w:p>
    <w:p w14:paraId="24EF2A59" w14:textId="38D75CAB" w:rsidR="00AF5252" w:rsidRPr="00973E7E" w:rsidRDefault="00AF5252" w:rsidP="00973E7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&lt;h2&gt; </w:t>
      </w:r>
      <w:proofErr w:type="spellStart"/>
      <w:r w:rsidR="00973E7E" w:rsidRPr="00973E7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doc</w:t>
      </w:r>
      <w:proofErr w:type="spellEnd"/>
      <w:r w:rsidR="00973E7E" w:rsidRPr="00973E7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</w:t>
      </w:r>
      <w:proofErr w:type="spellStart"/>
      <w:r w:rsidR="00973E7E" w:rsidRPr="00973E7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nature’s</w:t>
      </w:r>
      <w:proofErr w:type="spellEnd"/>
      <w:r w:rsidR="00973E7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</w:t>
      </w:r>
      <w:r w:rsidR="00973E7E" w:rsidRPr="00973E7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LAVENDEL-SAFRAN</w:t>
      </w:r>
      <w:r w:rsidR="00973E7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</w:t>
      </w:r>
      <w:r w:rsidR="00973E7E" w:rsidRPr="00973E7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ANTI-STRESS KAPSELN </w:t>
      </w: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&lt;/h2&gt;</w:t>
      </w: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</w:r>
      <w:r w:rsidR="00973E7E" w:rsidRPr="00973E7E">
        <w:rPr>
          <w:rFonts w:asciiTheme="minorHAnsi" w:eastAsia="Times New Roman" w:hAnsiTheme="minorHAnsi" w:cstheme="minorHAnsi"/>
          <w:color w:val="000000"/>
          <w:lang w:eastAsia="de-DE"/>
        </w:rPr>
        <w:t>Safran kann eine normale emotionale Balance</w:t>
      </w:r>
      <w:r w:rsidR="00973E7E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="00973E7E" w:rsidRPr="00973E7E">
        <w:rPr>
          <w:rFonts w:asciiTheme="minorHAnsi" w:eastAsia="Times New Roman" w:hAnsiTheme="minorHAnsi" w:cstheme="minorHAnsi"/>
          <w:color w:val="000000"/>
          <w:lang w:eastAsia="de-DE"/>
        </w:rPr>
        <w:t>unterstützen</w:t>
      </w:r>
      <w:proofErr w:type="spellEnd"/>
      <w:r w:rsidR="00973E7E" w:rsidRPr="00973E7E">
        <w:rPr>
          <w:rFonts w:asciiTheme="minorHAnsi" w:eastAsia="Times New Roman" w:hAnsiTheme="minorHAnsi" w:cstheme="minorHAnsi"/>
          <w:color w:val="000000"/>
          <w:lang w:eastAsia="de-DE"/>
        </w:rPr>
        <w:t xml:space="preserve"> und zur Aufrechterhaltung einer</w:t>
      </w:r>
      <w:r w:rsidR="00973E7E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973E7E" w:rsidRPr="00973E7E">
        <w:rPr>
          <w:rFonts w:asciiTheme="minorHAnsi" w:eastAsia="Times New Roman" w:hAnsiTheme="minorHAnsi" w:cstheme="minorHAnsi"/>
          <w:color w:val="000000"/>
          <w:lang w:eastAsia="de-DE"/>
        </w:rPr>
        <w:t>positiven Stimmung beitragen. Lavendel hilft</w:t>
      </w:r>
      <w:r w:rsidR="00E31525">
        <w:rPr>
          <w:rFonts w:asciiTheme="minorHAnsi" w:eastAsia="Times New Roman" w:hAnsiTheme="minorHAnsi" w:cstheme="minorHAnsi"/>
          <w:color w:val="000000"/>
          <w:lang w:eastAsia="de-DE"/>
        </w:rPr>
        <w:t xml:space="preserve">, </w:t>
      </w:r>
      <w:r w:rsidR="00973E7E" w:rsidRPr="00973E7E">
        <w:rPr>
          <w:rFonts w:asciiTheme="minorHAnsi" w:eastAsia="Times New Roman" w:hAnsiTheme="minorHAnsi" w:cstheme="minorHAnsi"/>
          <w:color w:val="000000"/>
          <w:lang w:eastAsia="de-DE"/>
        </w:rPr>
        <w:t>Angespanntheit zu reduzieren. Die ANTISTRESS-</w:t>
      </w:r>
      <w:r w:rsidR="00973E7E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973E7E" w:rsidRPr="00973E7E">
        <w:rPr>
          <w:rFonts w:asciiTheme="minorHAnsi" w:eastAsia="Times New Roman" w:hAnsiTheme="minorHAnsi" w:cstheme="minorHAnsi"/>
          <w:color w:val="000000"/>
          <w:lang w:eastAsia="de-DE"/>
        </w:rPr>
        <w:t>KAPSELN leisten einen positiven</w:t>
      </w:r>
      <w:r w:rsidR="00973E7E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973E7E" w:rsidRPr="00973E7E">
        <w:rPr>
          <w:rFonts w:asciiTheme="minorHAnsi" w:eastAsia="Times New Roman" w:hAnsiTheme="minorHAnsi" w:cstheme="minorHAnsi"/>
          <w:color w:val="000000"/>
          <w:lang w:eastAsia="de-DE"/>
        </w:rPr>
        <w:t>Beitrag während emotionaler Lebensphasen.</w:t>
      </w:r>
      <w:r w:rsidR="00E31525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973E7E" w:rsidRPr="00973E7E">
        <w:rPr>
          <w:rFonts w:asciiTheme="minorHAnsi" w:eastAsia="Times New Roman" w:hAnsiTheme="minorHAnsi" w:cstheme="minorHAnsi"/>
          <w:color w:val="000000"/>
          <w:lang w:eastAsia="de-DE"/>
        </w:rPr>
        <w:t>Die Vitamine B1, B3, B6, B12, Biotin und</w:t>
      </w:r>
      <w:r w:rsidR="00973E7E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973E7E" w:rsidRPr="00973E7E">
        <w:rPr>
          <w:rFonts w:asciiTheme="minorHAnsi" w:eastAsia="Times New Roman" w:hAnsiTheme="minorHAnsi" w:cstheme="minorHAnsi"/>
          <w:color w:val="000000"/>
          <w:lang w:eastAsia="de-DE"/>
        </w:rPr>
        <w:t>Folsäure tragen zu einer normalen psychischen</w:t>
      </w:r>
      <w:r w:rsidR="00973E7E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973E7E" w:rsidRPr="00973E7E">
        <w:rPr>
          <w:rFonts w:asciiTheme="minorHAnsi" w:eastAsia="Times New Roman" w:hAnsiTheme="minorHAnsi" w:cstheme="minorHAnsi"/>
          <w:color w:val="000000"/>
          <w:lang w:eastAsia="de-DE"/>
        </w:rPr>
        <w:t>Funktion bei.</w:t>
      </w:r>
      <w:r w:rsidR="00973E7E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973E7E" w:rsidRPr="00973E7E">
        <w:rPr>
          <w:rFonts w:asciiTheme="minorHAnsi" w:eastAsia="Times New Roman" w:hAnsiTheme="minorHAnsi" w:cstheme="minorHAnsi"/>
          <w:color w:val="000000"/>
          <w:lang w:eastAsia="de-DE"/>
        </w:rPr>
        <w:t>Die Vitamine B2, B3, B6, B12 und</w:t>
      </w:r>
      <w:r w:rsidR="00973E7E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="00973E7E" w:rsidRPr="00973E7E">
        <w:rPr>
          <w:rFonts w:asciiTheme="minorHAnsi" w:eastAsia="Times New Roman" w:hAnsiTheme="minorHAnsi" w:cstheme="minorHAnsi"/>
          <w:color w:val="000000"/>
          <w:lang w:eastAsia="de-DE"/>
        </w:rPr>
        <w:t>Pantothensäure</w:t>
      </w:r>
      <w:proofErr w:type="spellEnd"/>
      <w:r w:rsidR="00973E7E" w:rsidRPr="00973E7E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E31525">
        <w:rPr>
          <w:rFonts w:asciiTheme="minorHAnsi" w:eastAsia="Times New Roman" w:hAnsiTheme="minorHAnsi" w:cstheme="minorHAnsi"/>
          <w:color w:val="000000"/>
          <w:lang w:eastAsia="de-DE"/>
        </w:rPr>
        <w:t>helfen, Müdigkeit zu verringern</w:t>
      </w:r>
      <w:r w:rsidR="00973E7E" w:rsidRPr="00973E7E">
        <w:rPr>
          <w:rFonts w:asciiTheme="minorHAnsi" w:eastAsia="Times New Roman" w:hAnsiTheme="minorHAnsi" w:cstheme="minorHAnsi"/>
          <w:color w:val="000000"/>
          <w:lang w:eastAsia="de-DE"/>
        </w:rPr>
        <w:t>.</w:t>
      </w:r>
      <w:r w:rsidR="000D390D" w:rsidRPr="007E2608">
        <w:rPr>
          <w:rFonts w:asciiTheme="minorHAnsi" w:eastAsia="Times New Roman" w:hAnsiTheme="minorHAnsi" w:cstheme="minorHAnsi"/>
          <w:color w:val="000000"/>
          <w:lang w:eastAsia="de-DE"/>
        </w:rPr>
        <w:br/>
      </w:r>
    </w:p>
    <w:p w14:paraId="06385387" w14:textId="77777777" w:rsidR="00AF5252" w:rsidRPr="007E2608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&lt;h3&gt; Marke &lt;/h3&gt;</w:t>
      </w: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</w:r>
      <w:proofErr w:type="spellStart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>doc</w:t>
      </w:r>
      <w:proofErr w:type="spellEnd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>phytolabor</w:t>
      </w:r>
      <w:proofErr w:type="spellEnd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 xml:space="preserve"> entwickelt pflanzliche Arzneimittel, Nahrungsergänzungsmittel, Pflegeprodukte und Lebensmittel für die Gesundheitsbedürfnisse von heute. Dabei hat man die traditionelle Pflanzenkunde auf Basis aktueller wissenschaftlicher Daten weitergedacht: Hochwertige Pflanzenextrakte werden miteinander kombiniert und mit weiteren wertvollen, natürlichen Zutaten ergänzt. Der Anspruch von </w:t>
      </w:r>
      <w:proofErr w:type="spellStart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>doc</w:t>
      </w:r>
      <w:proofErr w:type="spellEnd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>phytolabor</w:t>
      </w:r>
      <w:proofErr w:type="spellEnd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 xml:space="preserve"> ist es, moderne und innovative Gesundheitsprodukte zu entwickeln, die so vorteilhaft wie chemisch-synthetisch hergestellte, aber so verträglich wie pflanzliche Produkte sind.</w:t>
      </w:r>
    </w:p>
    <w:p w14:paraId="39E9288D" w14:textId="77777777" w:rsidR="00AF5252" w:rsidRPr="007E2608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>Wie von Dr. Natur verschrieben!</w:t>
      </w:r>
    </w:p>
    <w:p w14:paraId="40C58024" w14:textId="77777777" w:rsidR="00AF5252" w:rsidRPr="007E2608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&lt;h4&gt; Produktmerkmale &amp; Hinweise &lt;/h4&gt;</w:t>
      </w:r>
    </w:p>
    <w:p w14:paraId="642B09DA" w14:textId="721680AF" w:rsidR="00973E7E" w:rsidRPr="007E2608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 xml:space="preserve">&lt;li&gt; </w:t>
      </w:r>
      <w:proofErr w:type="spellStart"/>
      <w:proofErr w:type="gramStart"/>
      <w:r w:rsidR="00973E7E">
        <w:rPr>
          <w:rFonts w:asciiTheme="minorHAnsi" w:eastAsia="Times New Roman" w:hAnsiTheme="minorHAnsi" w:cstheme="minorHAnsi"/>
          <w:color w:val="000000"/>
          <w:lang w:eastAsia="de-DE"/>
        </w:rPr>
        <w:t>La</w:t>
      </w:r>
      <w:r w:rsidR="00E31525">
        <w:rPr>
          <w:rFonts w:asciiTheme="minorHAnsi" w:eastAsia="Times New Roman" w:hAnsiTheme="minorHAnsi" w:cstheme="minorHAnsi"/>
          <w:color w:val="000000"/>
          <w:lang w:eastAsia="de-DE"/>
        </w:rPr>
        <w:t>k</w:t>
      </w:r>
      <w:r w:rsidR="00973E7E">
        <w:rPr>
          <w:rFonts w:asciiTheme="minorHAnsi" w:eastAsia="Times New Roman" w:hAnsiTheme="minorHAnsi" w:cstheme="minorHAnsi"/>
          <w:color w:val="000000"/>
          <w:lang w:eastAsia="de-DE"/>
        </w:rPr>
        <w:t>tosefrei</w:t>
      </w:r>
      <w:proofErr w:type="spellEnd"/>
      <w:proofErr w:type="gramEnd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  <w:t xml:space="preserve">&lt;li&gt; </w:t>
      </w:r>
      <w:proofErr w:type="spellStart"/>
      <w:r w:rsidR="00973E7E">
        <w:rPr>
          <w:rFonts w:asciiTheme="minorHAnsi" w:eastAsia="Times New Roman" w:hAnsiTheme="minorHAnsi" w:cstheme="minorHAnsi"/>
          <w:color w:val="000000"/>
          <w:lang w:eastAsia="de-DE"/>
        </w:rPr>
        <w:t>Glutenfrei</w:t>
      </w:r>
      <w:proofErr w:type="spellEnd"/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</w:r>
      <w:r w:rsidR="00973E7E" w:rsidRPr="007E2608">
        <w:rPr>
          <w:rFonts w:asciiTheme="minorHAnsi" w:eastAsia="Times New Roman" w:hAnsiTheme="minorHAnsi" w:cstheme="minorHAnsi"/>
          <w:color w:val="000000"/>
          <w:lang w:eastAsia="de-DE"/>
        </w:rPr>
        <w:t>&lt;li&gt;</w:t>
      </w:r>
      <w:r w:rsidR="00973E7E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973E7E" w:rsidRPr="00973E7E">
        <w:rPr>
          <w:rFonts w:asciiTheme="minorHAnsi" w:eastAsia="Times New Roman" w:hAnsiTheme="minorHAnsi" w:cstheme="minorHAnsi"/>
          <w:color w:val="000000"/>
          <w:lang w:eastAsia="de-DE"/>
        </w:rPr>
        <w:t>non-GMO</w:t>
      </w:r>
      <w:r w:rsidR="00973E7E">
        <w:rPr>
          <w:rFonts w:asciiTheme="minorHAnsi" w:eastAsia="Times New Roman" w:hAnsiTheme="minorHAnsi" w:cstheme="minorHAnsi"/>
          <w:color w:val="000000"/>
          <w:lang w:eastAsia="de-DE"/>
        </w:rPr>
        <w:br/>
      </w:r>
      <w:r w:rsidR="00973E7E" w:rsidRPr="007E2608">
        <w:rPr>
          <w:rFonts w:asciiTheme="minorHAnsi" w:eastAsia="Times New Roman" w:hAnsiTheme="minorHAnsi" w:cstheme="minorHAnsi"/>
          <w:color w:val="000000"/>
          <w:lang w:eastAsia="de-DE"/>
        </w:rPr>
        <w:t>&lt;li&gt;</w:t>
      </w:r>
      <w:r w:rsidR="00973E7E">
        <w:rPr>
          <w:rFonts w:asciiTheme="minorHAnsi" w:eastAsia="Times New Roman" w:hAnsiTheme="minorHAnsi" w:cstheme="minorHAnsi"/>
          <w:color w:val="000000"/>
          <w:lang w:eastAsia="de-DE"/>
        </w:rPr>
        <w:t xml:space="preserve"> Für Veganer und Vegetarier geeignet </w:t>
      </w:r>
      <w:r w:rsidR="00973E7E">
        <w:rPr>
          <w:rFonts w:asciiTheme="minorHAnsi" w:eastAsia="Times New Roman" w:hAnsiTheme="minorHAnsi" w:cstheme="minorHAnsi"/>
          <w:color w:val="000000"/>
          <w:lang w:eastAsia="de-DE"/>
        </w:rPr>
        <w:br/>
      </w:r>
    </w:p>
    <w:p w14:paraId="2DFD1328" w14:textId="3087F841" w:rsidR="00AF5252" w:rsidRPr="007E2608" w:rsidRDefault="00AF5252" w:rsidP="00973E7E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&lt;h5&gt; Netto-Füllmenge &lt;/h5&gt;</w:t>
      </w: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  <w:t xml:space="preserve">Inhalt = </w:t>
      </w:r>
      <w:r w:rsidR="00973E7E" w:rsidRPr="00973E7E">
        <w:rPr>
          <w:rFonts w:asciiTheme="minorHAnsi" w:eastAsia="Times New Roman" w:hAnsiTheme="minorHAnsi" w:cstheme="minorHAnsi"/>
          <w:color w:val="000000"/>
          <w:lang w:eastAsia="de-DE"/>
        </w:rPr>
        <w:t xml:space="preserve">30 </w:t>
      </w:r>
      <w:proofErr w:type="spellStart"/>
      <w:r w:rsidR="00973E7E" w:rsidRPr="00973E7E">
        <w:rPr>
          <w:rFonts w:asciiTheme="minorHAnsi" w:eastAsia="Times New Roman" w:hAnsiTheme="minorHAnsi" w:cstheme="minorHAnsi"/>
          <w:color w:val="000000"/>
          <w:lang w:eastAsia="de-DE"/>
        </w:rPr>
        <w:t>relaxeadoc</w:t>
      </w:r>
      <w:proofErr w:type="spellEnd"/>
      <w:r w:rsidR="00973E7E" w:rsidRPr="00973E7E">
        <w:rPr>
          <w:rFonts w:asciiTheme="minorHAnsi" w:eastAsia="Times New Roman" w:hAnsiTheme="minorHAnsi" w:cstheme="minorHAnsi"/>
          <w:color w:val="000000"/>
          <w:lang w:eastAsia="de-DE"/>
        </w:rPr>
        <w:t>® Kapseln</w:t>
      </w:r>
      <w:r w:rsidR="00973E7E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="00973E7E" w:rsidRPr="00973E7E">
        <w:rPr>
          <w:rFonts w:asciiTheme="minorHAnsi" w:eastAsia="Times New Roman" w:hAnsiTheme="minorHAnsi" w:cstheme="minorHAnsi"/>
          <w:color w:val="000000"/>
          <w:lang w:eastAsia="de-DE"/>
        </w:rPr>
        <w:t>Nettofüllmenge</w:t>
      </w:r>
      <w:proofErr w:type="spellEnd"/>
      <w:r w:rsidR="00973E7E" w:rsidRPr="00973E7E">
        <w:rPr>
          <w:rFonts w:asciiTheme="minorHAnsi" w:eastAsia="Times New Roman" w:hAnsiTheme="minorHAnsi" w:cstheme="minorHAnsi"/>
          <w:color w:val="000000"/>
          <w:lang w:eastAsia="de-DE"/>
        </w:rPr>
        <w:t xml:space="preserve"> 14,6 g</w:t>
      </w:r>
    </w:p>
    <w:p w14:paraId="60D4AF1C" w14:textId="77777777" w:rsidR="00AF5252" w:rsidRPr="007E2608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&lt;h6&gt; Zutaten &lt;/h6&gt;</w:t>
      </w:r>
    </w:p>
    <w:p w14:paraId="17592F31" w14:textId="78505863" w:rsidR="00AF5252" w:rsidRPr="007E2608" w:rsidRDefault="00973E7E" w:rsidP="00973E7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proofErr w:type="spellStart"/>
      <w:r w:rsidRPr="00973E7E">
        <w:rPr>
          <w:rFonts w:asciiTheme="minorHAnsi" w:eastAsiaTheme="minorHAnsi" w:hAnsiTheme="minorHAnsi" w:cstheme="minorHAnsi"/>
        </w:rPr>
        <w:t>Füllmittel</w:t>
      </w:r>
      <w:proofErr w:type="spellEnd"/>
      <w:r w:rsidRPr="00973E7E">
        <w:rPr>
          <w:rFonts w:asciiTheme="minorHAnsi" w:eastAsiaTheme="minorHAnsi" w:hAnsiTheme="minorHAnsi" w:cstheme="minorHAnsi"/>
        </w:rPr>
        <w:t>: Akaziengummi, Vitamin B</w:t>
      </w:r>
      <w:r w:rsidR="00E31525">
        <w:rPr>
          <w:rFonts w:asciiTheme="minorHAnsi" w:eastAsiaTheme="minorHAnsi" w:hAnsiTheme="minorHAnsi" w:cstheme="minorHAnsi"/>
        </w:rPr>
        <w:t xml:space="preserve"> </w:t>
      </w:r>
      <w:r w:rsidRPr="00973E7E">
        <w:rPr>
          <w:rFonts w:asciiTheme="minorHAnsi" w:eastAsiaTheme="minorHAnsi" w:hAnsiTheme="minorHAnsi" w:cstheme="minorHAnsi"/>
        </w:rPr>
        <w:t>Komplex-Mischung (</w:t>
      </w:r>
      <w:proofErr w:type="spellStart"/>
      <w:r w:rsidRPr="00973E7E">
        <w:rPr>
          <w:rFonts w:asciiTheme="minorHAnsi" w:eastAsiaTheme="minorHAnsi" w:hAnsiTheme="minorHAnsi" w:cstheme="minorHAnsi"/>
        </w:rPr>
        <w:t>Nicotinamid</w:t>
      </w:r>
      <w:proofErr w:type="spellEnd"/>
      <w:r w:rsidRPr="00973E7E">
        <w:rPr>
          <w:rFonts w:asciiTheme="minorHAnsi" w:eastAsiaTheme="minorHAnsi" w:hAnsiTheme="minorHAnsi" w:cstheme="minorHAnsi"/>
        </w:rPr>
        <w:t>, Calcium-</w:t>
      </w:r>
      <w:proofErr w:type="spellStart"/>
      <w:r w:rsidRPr="00973E7E">
        <w:rPr>
          <w:rFonts w:asciiTheme="minorHAnsi" w:eastAsiaTheme="minorHAnsi" w:hAnsiTheme="minorHAnsi" w:cstheme="minorHAnsi"/>
        </w:rPr>
        <w:t>DPantothenat</w:t>
      </w:r>
      <w:proofErr w:type="spellEnd"/>
      <w:r w:rsidRPr="00973E7E">
        <w:rPr>
          <w:rFonts w:asciiTheme="minorHAnsi" w:eastAsiaTheme="minorHAnsi" w:hAnsiTheme="minorHAnsi" w:cstheme="minorHAnsi"/>
        </w:rPr>
        <w:t>,</w:t>
      </w:r>
      <w:r>
        <w:rPr>
          <w:rFonts w:asciiTheme="minorHAnsi" w:eastAsiaTheme="minorHAnsi" w:hAnsiTheme="minorHAnsi" w:cstheme="minorHAnsi"/>
        </w:rPr>
        <w:t xml:space="preserve"> </w:t>
      </w:r>
      <w:r w:rsidRPr="00973E7E">
        <w:rPr>
          <w:rFonts w:asciiTheme="minorHAnsi" w:eastAsiaTheme="minorHAnsi" w:hAnsiTheme="minorHAnsi" w:cstheme="minorHAnsi"/>
        </w:rPr>
        <w:t xml:space="preserve">D-Biotin, </w:t>
      </w:r>
      <w:proofErr w:type="spellStart"/>
      <w:r w:rsidRPr="00973E7E">
        <w:rPr>
          <w:rFonts w:asciiTheme="minorHAnsi" w:eastAsiaTheme="minorHAnsi" w:hAnsiTheme="minorHAnsi" w:cstheme="minorHAnsi"/>
        </w:rPr>
        <w:t>Cyanocobalamin</w:t>
      </w:r>
      <w:proofErr w:type="spellEnd"/>
      <w:r w:rsidRPr="00973E7E">
        <w:rPr>
          <w:rFonts w:asciiTheme="minorHAnsi" w:eastAsiaTheme="minorHAnsi" w:hAnsiTheme="minorHAnsi" w:cstheme="minorHAnsi"/>
        </w:rPr>
        <w:t>,</w:t>
      </w:r>
      <w:r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973E7E">
        <w:rPr>
          <w:rFonts w:asciiTheme="minorHAnsi" w:eastAsiaTheme="minorHAnsi" w:hAnsiTheme="minorHAnsi" w:cstheme="minorHAnsi"/>
        </w:rPr>
        <w:t>Pyridoxinhydrochlorid</w:t>
      </w:r>
      <w:proofErr w:type="spellEnd"/>
      <w:r w:rsidRPr="00973E7E">
        <w:rPr>
          <w:rFonts w:asciiTheme="minorHAnsi" w:eastAsiaTheme="minorHAnsi" w:hAnsiTheme="minorHAnsi" w:cstheme="minorHAnsi"/>
        </w:rPr>
        <w:t>, Riboflavin,</w:t>
      </w:r>
      <w:r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973E7E">
        <w:rPr>
          <w:rFonts w:asciiTheme="minorHAnsi" w:eastAsiaTheme="minorHAnsi" w:hAnsiTheme="minorHAnsi" w:cstheme="minorHAnsi"/>
        </w:rPr>
        <w:t>Thiaminmononitrat</w:t>
      </w:r>
      <w:proofErr w:type="spellEnd"/>
      <w:r w:rsidRPr="00973E7E">
        <w:rPr>
          <w:rFonts w:asciiTheme="minorHAnsi" w:eastAsiaTheme="minorHAnsi" w:hAnsiTheme="minorHAnsi" w:cstheme="minorHAnsi"/>
        </w:rPr>
        <w:t xml:space="preserve">, </w:t>
      </w:r>
      <w:proofErr w:type="spellStart"/>
      <w:r w:rsidRPr="00973E7E">
        <w:rPr>
          <w:rFonts w:asciiTheme="minorHAnsi" w:eastAsiaTheme="minorHAnsi" w:hAnsiTheme="minorHAnsi" w:cstheme="minorHAnsi"/>
        </w:rPr>
        <w:t>Pteroylmonoglutaminsäure</w:t>
      </w:r>
      <w:proofErr w:type="spellEnd"/>
      <w:r w:rsidRPr="00973E7E">
        <w:rPr>
          <w:rFonts w:asciiTheme="minorHAnsi" w:eastAsiaTheme="minorHAnsi" w:hAnsiTheme="minorHAnsi" w:cstheme="minorHAnsi"/>
        </w:rPr>
        <w:t>);</w:t>
      </w:r>
      <w:r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973E7E">
        <w:rPr>
          <w:rFonts w:asciiTheme="minorHAnsi" w:eastAsiaTheme="minorHAnsi" w:hAnsiTheme="minorHAnsi" w:cstheme="minorHAnsi"/>
        </w:rPr>
        <w:t>Lavendelblütenextrakt</w:t>
      </w:r>
      <w:proofErr w:type="spellEnd"/>
      <w:r w:rsidRPr="00973E7E">
        <w:rPr>
          <w:rFonts w:asciiTheme="minorHAnsi" w:eastAsiaTheme="minorHAnsi" w:hAnsiTheme="minorHAnsi" w:cstheme="minorHAnsi"/>
        </w:rPr>
        <w:t>; Safranextrakt (2%</w:t>
      </w:r>
      <w:r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973E7E">
        <w:rPr>
          <w:rFonts w:asciiTheme="minorHAnsi" w:eastAsiaTheme="minorHAnsi" w:hAnsiTheme="minorHAnsi" w:cstheme="minorHAnsi"/>
        </w:rPr>
        <w:t>Safranal</w:t>
      </w:r>
      <w:proofErr w:type="spellEnd"/>
      <w:r w:rsidRPr="00973E7E">
        <w:rPr>
          <w:rFonts w:asciiTheme="minorHAnsi" w:eastAsiaTheme="minorHAnsi" w:hAnsiTheme="minorHAnsi" w:cstheme="minorHAnsi"/>
        </w:rPr>
        <w:t xml:space="preserve">); Trennmittel: </w:t>
      </w:r>
      <w:proofErr w:type="spellStart"/>
      <w:r w:rsidRPr="00973E7E">
        <w:rPr>
          <w:rFonts w:asciiTheme="minorHAnsi" w:eastAsiaTheme="minorHAnsi" w:hAnsiTheme="minorHAnsi" w:cstheme="minorHAnsi"/>
        </w:rPr>
        <w:t>Siliciumdioxid</w:t>
      </w:r>
      <w:proofErr w:type="spellEnd"/>
      <w:r w:rsidRPr="00973E7E">
        <w:rPr>
          <w:rFonts w:asciiTheme="minorHAnsi" w:eastAsiaTheme="minorHAnsi" w:hAnsiTheme="minorHAnsi" w:cstheme="minorHAnsi"/>
        </w:rPr>
        <w:t xml:space="preserve"> (von</w:t>
      </w:r>
      <w:r>
        <w:rPr>
          <w:rFonts w:asciiTheme="minorHAnsi" w:eastAsiaTheme="minorHAnsi" w:hAnsiTheme="minorHAnsi" w:cstheme="minorHAnsi"/>
        </w:rPr>
        <w:t xml:space="preserve"> </w:t>
      </w:r>
      <w:r w:rsidRPr="00973E7E">
        <w:rPr>
          <w:rFonts w:asciiTheme="minorHAnsi" w:eastAsiaTheme="minorHAnsi" w:hAnsiTheme="minorHAnsi" w:cstheme="minorHAnsi"/>
        </w:rPr>
        <w:t xml:space="preserve">Reisschalen); </w:t>
      </w:r>
      <w:proofErr w:type="spellStart"/>
      <w:r w:rsidRPr="00973E7E">
        <w:rPr>
          <w:rFonts w:asciiTheme="minorHAnsi" w:eastAsiaTheme="minorHAnsi" w:hAnsiTheme="minorHAnsi" w:cstheme="minorHAnsi"/>
        </w:rPr>
        <w:t>Kapselhülle</w:t>
      </w:r>
      <w:proofErr w:type="spellEnd"/>
      <w:r w:rsidRPr="00973E7E">
        <w:rPr>
          <w:rFonts w:asciiTheme="minorHAnsi" w:eastAsiaTheme="minorHAnsi" w:hAnsiTheme="minorHAnsi" w:cstheme="minorHAnsi"/>
        </w:rPr>
        <w:t xml:space="preserve">: </w:t>
      </w:r>
      <w:proofErr w:type="spellStart"/>
      <w:r w:rsidRPr="00973E7E">
        <w:rPr>
          <w:rFonts w:asciiTheme="minorHAnsi" w:eastAsiaTheme="minorHAnsi" w:hAnsiTheme="minorHAnsi" w:cstheme="minorHAnsi"/>
        </w:rPr>
        <w:t>Hypromellose</w:t>
      </w:r>
      <w:proofErr w:type="spellEnd"/>
      <w:r w:rsidRPr="00973E7E">
        <w:rPr>
          <w:rFonts w:asciiTheme="minorHAnsi" w:eastAsiaTheme="minorHAnsi" w:hAnsiTheme="minorHAnsi" w:cstheme="minorHAnsi"/>
        </w:rPr>
        <w:t>.</w:t>
      </w:r>
      <w:r w:rsidR="00F315ED" w:rsidRPr="007E2608">
        <w:rPr>
          <w:rFonts w:asciiTheme="minorHAnsi" w:eastAsiaTheme="minorHAnsi" w:hAnsiTheme="minorHAnsi" w:cstheme="minorHAnsi"/>
        </w:rPr>
        <w:br/>
      </w:r>
    </w:p>
    <w:p w14:paraId="2C0D3530" w14:textId="51DEEBB2" w:rsidR="00AF5252" w:rsidRPr="007E2608" w:rsidRDefault="00AF5252" w:rsidP="00DB34C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&lt;h7&gt; Hinweis &lt;/h7&gt;</w:t>
      </w:r>
    </w:p>
    <w:p w14:paraId="4D1BD906" w14:textId="520F9D7C" w:rsidR="00973E7E" w:rsidRDefault="00973E7E" w:rsidP="00973E7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973E7E">
        <w:rPr>
          <w:rFonts w:asciiTheme="minorHAnsi" w:eastAsiaTheme="minorHAnsi" w:hAnsiTheme="minorHAnsi" w:cstheme="minorHAnsi"/>
        </w:rPr>
        <w:t xml:space="preserve">Aufbewahrung: </w:t>
      </w:r>
      <w:proofErr w:type="spellStart"/>
      <w:r w:rsidRPr="00973E7E">
        <w:rPr>
          <w:rFonts w:asciiTheme="minorHAnsi" w:eastAsiaTheme="minorHAnsi" w:hAnsiTheme="minorHAnsi" w:cstheme="minorHAnsi"/>
        </w:rPr>
        <w:t>Für</w:t>
      </w:r>
      <w:proofErr w:type="spellEnd"/>
      <w:r w:rsidRPr="00973E7E">
        <w:rPr>
          <w:rFonts w:asciiTheme="minorHAnsi" w:eastAsiaTheme="minorHAnsi" w:hAnsiTheme="minorHAnsi" w:cstheme="minorHAnsi"/>
        </w:rPr>
        <w:t xml:space="preserve"> kleine Kinder unerreichbar</w:t>
      </w:r>
      <w:r>
        <w:rPr>
          <w:rFonts w:asciiTheme="minorHAnsi" w:eastAsiaTheme="minorHAnsi" w:hAnsiTheme="minorHAnsi" w:cstheme="minorHAnsi"/>
        </w:rPr>
        <w:t xml:space="preserve"> </w:t>
      </w:r>
      <w:r w:rsidRPr="00973E7E">
        <w:rPr>
          <w:rFonts w:asciiTheme="minorHAnsi" w:eastAsiaTheme="minorHAnsi" w:hAnsiTheme="minorHAnsi" w:cstheme="minorHAnsi"/>
        </w:rPr>
        <w:t>aufbewahren. Unter 25°C, trocken und vor Licht</w:t>
      </w:r>
      <w:r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973E7E">
        <w:rPr>
          <w:rFonts w:asciiTheme="minorHAnsi" w:eastAsiaTheme="minorHAnsi" w:hAnsiTheme="minorHAnsi" w:cstheme="minorHAnsi"/>
        </w:rPr>
        <w:t>geschützt</w:t>
      </w:r>
      <w:proofErr w:type="spellEnd"/>
      <w:r w:rsidRPr="00973E7E">
        <w:rPr>
          <w:rFonts w:asciiTheme="minorHAnsi" w:eastAsiaTheme="minorHAnsi" w:hAnsiTheme="minorHAnsi" w:cstheme="minorHAnsi"/>
        </w:rPr>
        <w:t xml:space="preserve"> lagern.</w:t>
      </w:r>
    </w:p>
    <w:p w14:paraId="3C19812D" w14:textId="77777777" w:rsidR="00973E7E" w:rsidRPr="00973E7E" w:rsidRDefault="00973E7E" w:rsidP="00973E7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68CE9029" w14:textId="53CF9032" w:rsidR="00DB34CD" w:rsidRDefault="00973E7E" w:rsidP="00973E7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973E7E">
        <w:rPr>
          <w:rFonts w:asciiTheme="minorHAnsi" w:eastAsiaTheme="minorHAnsi" w:hAnsiTheme="minorHAnsi" w:cstheme="minorHAnsi"/>
        </w:rPr>
        <w:t>Wichtige Hinweise: Eine ausgewogene Ernährung</w:t>
      </w:r>
      <w:r>
        <w:rPr>
          <w:rFonts w:asciiTheme="minorHAnsi" w:eastAsiaTheme="minorHAnsi" w:hAnsiTheme="minorHAnsi" w:cstheme="minorHAnsi"/>
        </w:rPr>
        <w:t xml:space="preserve"> </w:t>
      </w:r>
      <w:r w:rsidRPr="00973E7E">
        <w:rPr>
          <w:rFonts w:asciiTheme="minorHAnsi" w:eastAsiaTheme="minorHAnsi" w:hAnsiTheme="minorHAnsi" w:cstheme="minorHAnsi"/>
        </w:rPr>
        <w:t>und eine gesunde Lebensweise sind wichtig. Die</w:t>
      </w:r>
      <w:r>
        <w:rPr>
          <w:rFonts w:asciiTheme="minorHAnsi" w:eastAsiaTheme="minorHAnsi" w:hAnsiTheme="minorHAnsi" w:cstheme="minorHAnsi"/>
        </w:rPr>
        <w:t xml:space="preserve"> </w:t>
      </w:r>
      <w:r w:rsidRPr="00973E7E">
        <w:rPr>
          <w:rFonts w:asciiTheme="minorHAnsi" w:eastAsiaTheme="minorHAnsi" w:hAnsiTheme="minorHAnsi" w:cstheme="minorHAnsi"/>
        </w:rPr>
        <w:t xml:space="preserve">angegebene Tagesdosis nicht </w:t>
      </w:r>
      <w:proofErr w:type="spellStart"/>
      <w:r w:rsidRPr="00973E7E">
        <w:rPr>
          <w:rFonts w:asciiTheme="minorHAnsi" w:eastAsiaTheme="minorHAnsi" w:hAnsiTheme="minorHAnsi" w:cstheme="minorHAnsi"/>
        </w:rPr>
        <w:t>überschreiten</w:t>
      </w:r>
      <w:proofErr w:type="spellEnd"/>
      <w:r w:rsidRPr="00973E7E">
        <w:rPr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  <w:r w:rsidRPr="00973E7E">
        <w:rPr>
          <w:rFonts w:asciiTheme="minorHAnsi" w:eastAsiaTheme="minorHAnsi" w:hAnsiTheme="minorHAnsi" w:cstheme="minorHAnsi"/>
        </w:rPr>
        <w:t>Nahrungsergänzungsmittel stellen keinen Ersatz</w:t>
      </w:r>
      <w:r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973E7E">
        <w:rPr>
          <w:rFonts w:asciiTheme="minorHAnsi" w:eastAsiaTheme="minorHAnsi" w:hAnsiTheme="minorHAnsi" w:cstheme="minorHAnsi"/>
        </w:rPr>
        <w:t>für</w:t>
      </w:r>
      <w:proofErr w:type="spellEnd"/>
      <w:r w:rsidRPr="00973E7E">
        <w:rPr>
          <w:rFonts w:asciiTheme="minorHAnsi" w:eastAsiaTheme="minorHAnsi" w:hAnsiTheme="minorHAnsi" w:cstheme="minorHAnsi"/>
        </w:rPr>
        <w:t xml:space="preserve"> eine abwechslungsreiche Ernährung dar.</w:t>
      </w:r>
      <w:r>
        <w:rPr>
          <w:rFonts w:asciiTheme="minorHAnsi" w:eastAsiaTheme="minorHAnsi" w:hAnsiTheme="minorHAnsi" w:cstheme="minorHAnsi"/>
        </w:rPr>
        <w:t xml:space="preserve"> </w:t>
      </w:r>
      <w:r w:rsidRPr="00973E7E">
        <w:rPr>
          <w:rFonts w:asciiTheme="minorHAnsi" w:eastAsiaTheme="minorHAnsi" w:hAnsiTheme="minorHAnsi" w:cstheme="minorHAnsi"/>
        </w:rPr>
        <w:t>Bitte beachten Sie die Angaben auf der</w:t>
      </w:r>
      <w:r>
        <w:rPr>
          <w:rFonts w:asciiTheme="minorHAnsi" w:eastAsiaTheme="minorHAnsi" w:hAnsiTheme="minorHAnsi" w:cstheme="minorHAnsi"/>
        </w:rPr>
        <w:t xml:space="preserve"> </w:t>
      </w:r>
      <w:r w:rsidRPr="00973E7E">
        <w:rPr>
          <w:rFonts w:asciiTheme="minorHAnsi" w:eastAsiaTheme="minorHAnsi" w:hAnsiTheme="minorHAnsi" w:cstheme="minorHAnsi"/>
        </w:rPr>
        <w:t>Verpackung.</w:t>
      </w:r>
    </w:p>
    <w:p w14:paraId="3E338A18" w14:textId="77777777" w:rsidR="00973E7E" w:rsidRPr="007E2608" w:rsidRDefault="00973E7E" w:rsidP="00973E7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03415AAE" w14:textId="3D5BD1B0" w:rsidR="003020F2" w:rsidRDefault="00AF5252" w:rsidP="00DB34C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&lt;h8&gt; Dosierung und Anwendung &lt;/h8&gt;</w:t>
      </w: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</w:r>
      <w:r w:rsidR="00973E7E" w:rsidRPr="00973E7E">
        <w:rPr>
          <w:rFonts w:asciiTheme="minorHAnsi" w:eastAsiaTheme="minorHAnsi" w:hAnsiTheme="minorHAnsi" w:cstheme="minorHAnsi"/>
        </w:rPr>
        <w:t>1 Kapsel täglich mit ausreichend Wasser verzehren</w:t>
      </w:r>
      <w:r w:rsidR="00E31525">
        <w:rPr>
          <w:rFonts w:asciiTheme="minorHAnsi" w:eastAsiaTheme="minorHAnsi" w:hAnsiTheme="minorHAnsi" w:cstheme="minorHAnsi"/>
        </w:rPr>
        <w:t>.</w:t>
      </w:r>
    </w:p>
    <w:p w14:paraId="1879E3A6" w14:textId="406F273E" w:rsidR="00683ED3" w:rsidRPr="003020F2" w:rsidRDefault="00DB34CD" w:rsidP="00DB34C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7E2608">
        <w:rPr>
          <w:rFonts w:asciiTheme="minorHAnsi" w:eastAsiaTheme="minorHAnsi" w:hAnsiTheme="minorHAnsi" w:cstheme="minorHAnsi"/>
        </w:rPr>
        <w:br/>
      </w:r>
      <w:r w:rsidR="002A4D66"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</w:t>
      </w:r>
      <w:r w:rsidR="002A4D66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9</w:t>
      </w:r>
      <w:r w:rsidR="002A4D66"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&gt; </w:t>
      </w:r>
      <w:r w:rsidR="002A4D66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Nährwerte</w:t>
      </w:r>
      <w:r w:rsidR="002A4D66"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&lt;/h</w:t>
      </w:r>
      <w:r w:rsidR="002A4D66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9</w:t>
      </w:r>
      <w:r w:rsidR="002A4D66"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&gt;</w:t>
      </w:r>
    </w:p>
    <w:p w14:paraId="4FECB5C2" w14:textId="7D4080ED" w:rsidR="003020F2" w:rsidRDefault="003020F2" w:rsidP="00DB34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2552"/>
        <w:gridCol w:w="1264"/>
      </w:tblGrid>
      <w:tr w:rsidR="003020F2" w14:paraId="6B7FF850" w14:textId="77777777" w:rsidTr="0011411D">
        <w:tc>
          <w:tcPr>
            <w:tcW w:w="5240" w:type="dxa"/>
          </w:tcPr>
          <w:p w14:paraId="760E2E1A" w14:textId="17C9E52C" w:rsidR="003020F2" w:rsidRPr="003020F2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020F2">
              <w:rPr>
                <w:rFonts w:asciiTheme="minorHAnsi" w:hAnsiTheme="minorHAnsi" w:cstheme="minorHAnsi"/>
                <w:b/>
                <w:bCs/>
              </w:rPr>
              <w:t>Nährstoffe (Durchschnittsangaben)</w:t>
            </w:r>
          </w:p>
        </w:tc>
        <w:tc>
          <w:tcPr>
            <w:tcW w:w="2552" w:type="dxa"/>
          </w:tcPr>
          <w:p w14:paraId="190B8014" w14:textId="4EAB6CF9" w:rsidR="003020F2" w:rsidRPr="003020F2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020F2">
              <w:rPr>
                <w:rFonts w:asciiTheme="minorHAnsi" w:hAnsiTheme="minorHAnsi" w:cstheme="minorHAnsi"/>
                <w:b/>
                <w:bCs/>
              </w:rPr>
              <w:t>Tagesdosis (1 Kapsel)</w:t>
            </w:r>
          </w:p>
        </w:tc>
        <w:tc>
          <w:tcPr>
            <w:tcW w:w="1264" w:type="dxa"/>
          </w:tcPr>
          <w:p w14:paraId="693D30A4" w14:textId="101AA88E" w:rsidR="003020F2" w:rsidRPr="003020F2" w:rsidRDefault="003020F2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020F2">
              <w:rPr>
                <w:rFonts w:asciiTheme="minorHAnsi" w:hAnsiTheme="minorHAnsi" w:cstheme="minorHAnsi"/>
                <w:b/>
                <w:bCs/>
              </w:rPr>
              <w:t>NRV</w:t>
            </w:r>
            <w:r w:rsidRPr="003020F2">
              <w:rPr>
                <w:rFonts w:asciiTheme="minorHAnsi" w:hAnsiTheme="minorHAnsi" w:cstheme="minorHAnsi"/>
                <w:b/>
                <w:bCs/>
                <w:vertAlign w:val="superscript"/>
              </w:rPr>
              <w:t xml:space="preserve">1 </w:t>
            </w:r>
            <w:r w:rsidRPr="003020F2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  <w:tr w:rsidR="003020F2" w14:paraId="7A828F69" w14:textId="77777777" w:rsidTr="0011411D">
        <w:tc>
          <w:tcPr>
            <w:tcW w:w="5240" w:type="dxa"/>
          </w:tcPr>
          <w:p w14:paraId="2766151E" w14:textId="34BB7C92" w:rsidR="003020F2" w:rsidRPr="003020F2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020F2">
              <w:rPr>
                <w:rFonts w:asciiTheme="minorHAnsi" w:eastAsiaTheme="minorHAnsi" w:hAnsiTheme="minorHAnsi" w:cstheme="minorHAnsi"/>
              </w:rPr>
              <w:t>Lavendelextrakt</w:t>
            </w:r>
          </w:p>
        </w:tc>
        <w:tc>
          <w:tcPr>
            <w:tcW w:w="2552" w:type="dxa"/>
          </w:tcPr>
          <w:p w14:paraId="1244E3B6" w14:textId="125BE733" w:rsidR="003020F2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 mg</w:t>
            </w:r>
          </w:p>
        </w:tc>
        <w:tc>
          <w:tcPr>
            <w:tcW w:w="1264" w:type="dxa"/>
          </w:tcPr>
          <w:p w14:paraId="77E07F5A" w14:textId="77777777" w:rsidR="003020F2" w:rsidRDefault="003020F2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020F2" w14:paraId="726AE854" w14:textId="77777777" w:rsidTr="0011411D">
        <w:tc>
          <w:tcPr>
            <w:tcW w:w="5240" w:type="dxa"/>
          </w:tcPr>
          <w:p w14:paraId="7DC4A8C0" w14:textId="7439B6A2" w:rsidR="003020F2" w:rsidRPr="003020F2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020F2">
              <w:rPr>
                <w:rFonts w:asciiTheme="minorHAnsi" w:eastAsiaTheme="minorHAnsi" w:hAnsiTheme="minorHAnsi" w:cstheme="minorHAnsi"/>
              </w:rPr>
              <w:t xml:space="preserve">Safranextrakt (2 % </w:t>
            </w:r>
            <w:proofErr w:type="spellStart"/>
            <w:r w:rsidRPr="003020F2">
              <w:rPr>
                <w:rFonts w:asciiTheme="minorHAnsi" w:eastAsiaTheme="minorHAnsi" w:hAnsiTheme="minorHAnsi" w:cstheme="minorHAnsi"/>
              </w:rPr>
              <w:t>Safranal</w:t>
            </w:r>
            <w:proofErr w:type="spellEnd"/>
            <w:r w:rsidRPr="003020F2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2552" w:type="dxa"/>
          </w:tcPr>
          <w:p w14:paraId="7C8AC675" w14:textId="33ED1237" w:rsidR="003020F2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 mg</w:t>
            </w:r>
          </w:p>
        </w:tc>
        <w:tc>
          <w:tcPr>
            <w:tcW w:w="1264" w:type="dxa"/>
          </w:tcPr>
          <w:p w14:paraId="72EC6851" w14:textId="77777777" w:rsidR="003020F2" w:rsidRDefault="003020F2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020F2" w14:paraId="38FA29FF" w14:textId="77777777" w:rsidTr="0011411D">
        <w:tc>
          <w:tcPr>
            <w:tcW w:w="5240" w:type="dxa"/>
          </w:tcPr>
          <w:p w14:paraId="0A5FD6EE" w14:textId="230BC74A" w:rsidR="003020F2" w:rsidRPr="003020F2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020F2">
              <w:rPr>
                <w:rFonts w:asciiTheme="minorHAnsi" w:eastAsiaTheme="minorHAnsi" w:hAnsiTheme="minorHAnsi" w:cstheme="minorHAnsi"/>
              </w:rPr>
              <w:t>Vitamin B1</w:t>
            </w:r>
          </w:p>
        </w:tc>
        <w:tc>
          <w:tcPr>
            <w:tcW w:w="2552" w:type="dxa"/>
          </w:tcPr>
          <w:p w14:paraId="19C5180B" w14:textId="06647C46" w:rsidR="003020F2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2,2 mg</w:t>
            </w:r>
          </w:p>
        </w:tc>
        <w:tc>
          <w:tcPr>
            <w:tcW w:w="1264" w:type="dxa"/>
          </w:tcPr>
          <w:p w14:paraId="39381E96" w14:textId="657205F7" w:rsidR="003020F2" w:rsidRDefault="003020F2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200 %</w:t>
            </w:r>
          </w:p>
        </w:tc>
      </w:tr>
      <w:tr w:rsidR="003020F2" w14:paraId="1A419A86" w14:textId="77777777" w:rsidTr="0011411D">
        <w:tc>
          <w:tcPr>
            <w:tcW w:w="5240" w:type="dxa"/>
          </w:tcPr>
          <w:p w14:paraId="7029FCBE" w14:textId="047CD1C6" w:rsidR="003020F2" w:rsidRPr="003020F2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020F2">
              <w:rPr>
                <w:rFonts w:asciiTheme="minorHAnsi" w:eastAsiaTheme="minorHAnsi" w:hAnsiTheme="minorHAnsi" w:cstheme="minorHAnsi"/>
              </w:rPr>
              <w:t>Vitamin B2</w:t>
            </w:r>
          </w:p>
        </w:tc>
        <w:tc>
          <w:tcPr>
            <w:tcW w:w="2552" w:type="dxa"/>
          </w:tcPr>
          <w:p w14:paraId="15D1EE73" w14:textId="05F4B5BB" w:rsidR="003020F2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2,8 mg</w:t>
            </w:r>
          </w:p>
        </w:tc>
        <w:tc>
          <w:tcPr>
            <w:tcW w:w="1264" w:type="dxa"/>
          </w:tcPr>
          <w:p w14:paraId="31B57B22" w14:textId="76F672A6" w:rsidR="003020F2" w:rsidRDefault="003020F2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200 %</w:t>
            </w:r>
          </w:p>
        </w:tc>
      </w:tr>
      <w:tr w:rsidR="003020F2" w14:paraId="0078BEDE" w14:textId="77777777" w:rsidTr="0011411D">
        <w:tc>
          <w:tcPr>
            <w:tcW w:w="5240" w:type="dxa"/>
          </w:tcPr>
          <w:p w14:paraId="61D1D1FB" w14:textId="2B3F8022" w:rsidR="003020F2" w:rsidRPr="003020F2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020F2">
              <w:rPr>
                <w:rFonts w:asciiTheme="minorHAnsi" w:eastAsiaTheme="minorHAnsi" w:hAnsiTheme="minorHAnsi" w:cstheme="minorHAnsi"/>
              </w:rPr>
              <w:t>Vitamin B6</w:t>
            </w:r>
          </w:p>
        </w:tc>
        <w:tc>
          <w:tcPr>
            <w:tcW w:w="2552" w:type="dxa"/>
          </w:tcPr>
          <w:p w14:paraId="49717914" w14:textId="2CA8329C" w:rsidR="003020F2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2,8 mg</w:t>
            </w:r>
          </w:p>
        </w:tc>
        <w:tc>
          <w:tcPr>
            <w:tcW w:w="1264" w:type="dxa"/>
          </w:tcPr>
          <w:p w14:paraId="213EC783" w14:textId="7F4AA948" w:rsidR="003020F2" w:rsidRDefault="003020F2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200 %</w:t>
            </w:r>
          </w:p>
        </w:tc>
      </w:tr>
      <w:tr w:rsidR="003020F2" w14:paraId="53C8D462" w14:textId="77777777" w:rsidTr="0011411D">
        <w:tc>
          <w:tcPr>
            <w:tcW w:w="5240" w:type="dxa"/>
          </w:tcPr>
          <w:p w14:paraId="333EE8B2" w14:textId="473815F5" w:rsidR="003020F2" w:rsidRPr="003020F2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020F2">
              <w:rPr>
                <w:rFonts w:asciiTheme="minorHAnsi" w:eastAsiaTheme="minorHAnsi" w:hAnsiTheme="minorHAnsi" w:cstheme="minorHAnsi"/>
              </w:rPr>
              <w:t>Pantothensäure</w:t>
            </w:r>
            <w:proofErr w:type="spellEnd"/>
          </w:p>
        </w:tc>
        <w:tc>
          <w:tcPr>
            <w:tcW w:w="2552" w:type="dxa"/>
          </w:tcPr>
          <w:p w14:paraId="0F71C84A" w14:textId="02CDE006" w:rsidR="003020F2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 mg</w:t>
            </w:r>
          </w:p>
        </w:tc>
        <w:tc>
          <w:tcPr>
            <w:tcW w:w="1264" w:type="dxa"/>
          </w:tcPr>
          <w:p w14:paraId="1B1D72C6" w14:textId="1EEB731B" w:rsidR="003020F2" w:rsidRDefault="003020F2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200 %</w:t>
            </w:r>
          </w:p>
        </w:tc>
      </w:tr>
      <w:tr w:rsidR="003020F2" w14:paraId="7378091B" w14:textId="77777777" w:rsidTr="0011411D">
        <w:tc>
          <w:tcPr>
            <w:tcW w:w="5240" w:type="dxa"/>
          </w:tcPr>
          <w:p w14:paraId="5A888981" w14:textId="1E2A0024" w:rsidR="003020F2" w:rsidRPr="003020F2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020F2">
              <w:rPr>
                <w:rFonts w:asciiTheme="minorHAnsi" w:eastAsiaTheme="minorHAnsi" w:hAnsiTheme="minorHAnsi" w:cstheme="minorHAnsi"/>
              </w:rPr>
              <w:t>Folsäure</w:t>
            </w:r>
          </w:p>
        </w:tc>
        <w:tc>
          <w:tcPr>
            <w:tcW w:w="2552" w:type="dxa"/>
          </w:tcPr>
          <w:p w14:paraId="4310108D" w14:textId="0FFE315F" w:rsidR="003020F2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μg</w:t>
            </w:r>
            <w:proofErr w:type="spellEnd"/>
          </w:p>
        </w:tc>
        <w:tc>
          <w:tcPr>
            <w:tcW w:w="1264" w:type="dxa"/>
          </w:tcPr>
          <w:p w14:paraId="5A57C045" w14:textId="541D7242" w:rsidR="003020F2" w:rsidRDefault="003020F2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200 %</w:t>
            </w:r>
          </w:p>
        </w:tc>
      </w:tr>
      <w:tr w:rsidR="003020F2" w14:paraId="43637A2E" w14:textId="77777777" w:rsidTr="0011411D">
        <w:tc>
          <w:tcPr>
            <w:tcW w:w="5240" w:type="dxa"/>
          </w:tcPr>
          <w:p w14:paraId="5F023C2E" w14:textId="51391184" w:rsidR="003020F2" w:rsidRPr="003020F2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020F2">
              <w:rPr>
                <w:rFonts w:asciiTheme="minorHAnsi" w:eastAsiaTheme="minorHAnsi" w:hAnsiTheme="minorHAnsi" w:cstheme="minorHAnsi"/>
              </w:rPr>
              <w:t>Nicotinamid</w:t>
            </w:r>
            <w:proofErr w:type="spellEnd"/>
            <w:r w:rsidRPr="003020F2">
              <w:rPr>
                <w:rFonts w:asciiTheme="minorHAnsi" w:eastAsiaTheme="minorHAnsi" w:hAnsiTheme="minorHAnsi" w:cstheme="minorHAnsi"/>
              </w:rPr>
              <w:t xml:space="preserve"> (Vitamin B3)</w:t>
            </w:r>
          </w:p>
        </w:tc>
        <w:tc>
          <w:tcPr>
            <w:tcW w:w="2552" w:type="dxa"/>
          </w:tcPr>
          <w:p w14:paraId="73CB95C9" w14:textId="39CCD7E1" w:rsidR="003020F2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 mg</w:t>
            </w:r>
          </w:p>
        </w:tc>
        <w:tc>
          <w:tcPr>
            <w:tcW w:w="1264" w:type="dxa"/>
          </w:tcPr>
          <w:p w14:paraId="643E417E" w14:textId="2CD5DFC8" w:rsidR="003020F2" w:rsidRDefault="003020F2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200 %</w:t>
            </w:r>
          </w:p>
        </w:tc>
      </w:tr>
      <w:tr w:rsidR="003020F2" w14:paraId="50AFB72F" w14:textId="77777777" w:rsidTr="0011411D">
        <w:tc>
          <w:tcPr>
            <w:tcW w:w="5240" w:type="dxa"/>
          </w:tcPr>
          <w:p w14:paraId="5A5316C5" w14:textId="49150F4B" w:rsidR="003020F2" w:rsidRPr="003020F2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020F2">
              <w:rPr>
                <w:rFonts w:asciiTheme="minorHAnsi" w:hAnsiTheme="minorHAnsi" w:cstheme="minorHAnsi"/>
              </w:rPr>
              <w:t>Biotin</w:t>
            </w:r>
          </w:p>
        </w:tc>
        <w:tc>
          <w:tcPr>
            <w:tcW w:w="2552" w:type="dxa"/>
          </w:tcPr>
          <w:p w14:paraId="409D5829" w14:textId="4A138AA2" w:rsidR="003020F2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μg</w:t>
            </w:r>
            <w:proofErr w:type="spellEnd"/>
          </w:p>
        </w:tc>
        <w:tc>
          <w:tcPr>
            <w:tcW w:w="1264" w:type="dxa"/>
          </w:tcPr>
          <w:p w14:paraId="6F4BF981" w14:textId="4FFEB415" w:rsidR="003020F2" w:rsidRDefault="003020F2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200 %</w:t>
            </w:r>
          </w:p>
        </w:tc>
      </w:tr>
      <w:tr w:rsidR="003020F2" w14:paraId="19BD7A73" w14:textId="77777777" w:rsidTr="0011411D">
        <w:tc>
          <w:tcPr>
            <w:tcW w:w="5240" w:type="dxa"/>
          </w:tcPr>
          <w:p w14:paraId="00136084" w14:textId="3E144EA9" w:rsidR="003020F2" w:rsidRPr="003020F2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020F2">
              <w:rPr>
                <w:rFonts w:asciiTheme="minorHAnsi" w:eastAsiaTheme="minorHAnsi" w:hAnsiTheme="minorHAnsi" w:cstheme="minorHAnsi"/>
              </w:rPr>
              <w:t>Vitamin B12</w:t>
            </w:r>
          </w:p>
        </w:tc>
        <w:tc>
          <w:tcPr>
            <w:tcW w:w="2552" w:type="dxa"/>
          </w:tcPr>
          <w:p w14:paraId="026A64A6" w14:textId="7DC076C9" w:rsidR="003020F2" w:rsidRDefault="003020F2" w:rsidP="00DB34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μg</w:t>
            </w:r>
            <w:proofErr w:type="spellEnd"/>
          </w:p>
        </w:tc>
        <w:tc>
          <w:tcPr>
            <w:tcW w:w="1264" w:type="dxa"/>
          </w:tcPr>
          <w:p w14:paraId="46A3ECBA" w14:textId="77F7E99F" w:rsidR="003020F2" w:rsidRDefault="003020F2" w:rsidP="00114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200 %</w:t>
            </w:r>
          </w:p>
        </w:tc>
      </w:tr>
    </w:tbl>
    <w:p w14:paraId="13F1EC9E" w14:textId="2B0A67C1" w:rsidR="00187A8F" w:rsidRPr="00187A8F" w:rsidRDefault="00187A8F" w:rsidP="00187A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vertAlign w:val="superscript"/>
        </w:rPr>
        <w:t>1</w:t>
      </w:r>
      <w:r>
        <w:rPr>
          <w:rFonts w:ascii="Times New Roman" w:eastAsiaTheme="minorHAnsi" w:hAnsi="Times New Roman"/>
          <w:sz w:val="24"/>
          <w:szCs w:val="24"/>
        </w:rPr>
        <w:t xml:space="preserve">NRV: Referenzmenge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für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die t</w:t>
      </w:r>
      <w:r w:rsidR="00E31525">
        <w:rPr>
          <w:rFonts w:ascii="Times New Roman" w:eastAsiaTheme="minorHAnsi" w:hAnsi="Times New Roman"/>
          <w:sz w:val="24"/>
          <w:szCs w:val="24"/>
        </w:rPr>
        <w:t>äg</w:t>
      </w:r>
      <w:r>
        <w:rPr>
          <w:rFonts w:ascii="Times New Roman" w:eastAsiaTheme="minorHAnsi" w:hAnsi="Times New Roman"/>
          <w:sz w:val="24"/>
          <w:szCs w:val="24"/>
        </w:rPr>
        <w:t>liche Zufuhr gem. EU-Verordnung 1169/2011</w:t>
      </w:r>
    </w:p>
    <w:sectPr w:rsidR="00187A8F" w:rsidRPr="00187A8F" w:rsidSect="003E13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3B"/>
    <w:rsid w:val="000D390D"/>
    <w:rsid w:val="0011411D"/>
    <w:rsid w:val="00187A8F"/>
    <w:rsid w:val="002A4D66"/>
    <w:rsid w:val="003020F2"/>
    <w:rsid w:val="003065E6"/>
    <w:rsid w:val="003E135E"/>
    <w:rsid w:val="00447A92"/>
    <w:rsid w:val="005F4D30"/>
    <w:rsid w:val="0060457A"/>
    <w:rsid w:val="00604BBE"/>
    <w:rsid w:val="0060526D"/>
    <w:rsid w:val="0061650E"/>
    <w:rsid w:val="00616C40"/>
    <w:rsid w:val="00683ED3"/>
    <w:rsid w:val="007E2608"/>
    <w:rsid w:val="00973E7E"/>
    <w:rsid w:val="00AF5252"/>
    <w:rsid w:val="00BD3891"/>
    <w:rsid w:val="00DB34CD"/>
    <w:rsid w:val="00E1292D"/>
    <w:rsid w:val="00E31525"/>
    <w:rsid w:val="00EB423B"/>
    <w:rsid w:val="00F3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E5EF0"/>
  <w15:chartTrackingRefBased/>
  <w15:docId w15:val="{CDA9F1C9-7A16-9D4C-93C2-5F594781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23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23B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AF5252"/>
  </w:style>
  <w:style w:type="table" w:styleId="Tabellenraster">
    <w:name w:val="Table Grid"/>
    <w:basedOn w:val="NormaleTabelle"/>
    <w:uiPriority w:val="39"/>
    <w:rsid w:val="0030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Beck</dc:creator>
  <cp:keywords/>
  <dc:description/>
  <cp:lastModifiedBy>Isabelle Beck</cp:lastModifiedBy>
  <cp:revision>21</cp:revision>
  <dcterms:created xsi:type="dcterms:W3CDTF">2021-11-18T15:17:00Z</dcterms:created>
  <dcterms:modified xsi:type="dcterms:W3CDTF">2022-01-06T12:54:00Z</dcterms:modified>
</cp:coreProperties>
</file>