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7C64" w14:textId="12537C70" w:rsidR="00EB423B" w:rsidRPr="000E0CE9" w:rsidRDefault="00EB423B" w:rsidP="00EB423B">
      <w:pPr>
        <w:rPr>
          <w:rFonts w:asciiTheme="minorHAnsi" w:hAnsiTheme="minorHAnsi" w:cstheme="minorHAnsi"/>
        </w:rPr>
      </w:pPr>
      <w:r w:rsidRPr="000E0CE9">
        <w:rPr>
          <w:rFonts w:asciiTheme="minorHAnsi" w:hAnsiTheme="minorHAnsi" w:cstheme="minorHAnsi"/>
          <w:b/>
          <w:bCs/>
        </w:rPr>
        <w:t>PZN:</w:t>
      </w:r>
      <w:r w:rsidRPr="000E0CE9">
        <w:rPr>
          <w:rFonts w:asciiTheme="minorHAnsi" w:hAnsiTheme="minorHAnsi" w:cstheme="minorHAnsi"/>
        </w:rPr>
        <w:br/>
      </w:r>
      <w:r w:rsidR="00917E55" w:rsidRPr="000E0CE9">
        <w:rPr>
          <w:rFonts w:asciiTheme="minorHAnsi" w:hAnsiTheme="minorHAnsi" w:cstheme="minorHAnsi"/>
          <w:b/>
          <w:bCs/>
        </w:rPr>
        <w:t>178821</w:t>
      </w:r>
      <w:r w:rsidR="000D04CF" w:rsidRPr="000E0CE9">
        <w:rPr>
          <w:rFonts w:asciiTheme="minorHAnsi" w:hAnsiTheme="minorHAnsi" w:cstheme="minorHAnsi"/>
          <w:b/>
          <w:bCs/>
        </w:rPr>
        <w:t>97</w:t>
      </w:r>
      <w:r w:rsidR="008775C9" w:rsidRPr="000E0CE9">
        <w:rPr>
          <w:rFonts w:asciiTheme="minorHAnsi" w:hAnsiTheme="minorHAnsi" w:cstheme="minorHAnsi"/>
          <w:b/>
          <w:bCs/>
        </w:rPr>
        <w:br/>
      </w:r>
    </w:p>
    <w:p w14:paraId="708F2A36" w14:textId="77777777" w:rsidR="002F2778" w:rsidRPr="000E0CE9" w:rsidRDefault="00EB423B" w:rsidP="00721E68">
      <w:pPr>
        <w:rPr>
          <w:rFonts w:asciiTheme="minorHAnsi" w:hAnsiTheme="minorHAnsi" w:cstheme="minorHAnsi"/>
          <w:b/>
          <w:bCs/>
        </w:rPr>
      </w:pPr>
      <w:proofErr w:type="spellStart"/>
      <w:r w:rsidRPr="000E0CE9">
        <w:rPr>
          <w:rFonts w:asciiTheme="minorHAnsi" w:hAnsiTheme="minorHAnsi" w:cstheme="minorHAnsi"/>
          <w:b/>
          <w:bCs/>
        </w:rPr>
        <w:t>USP’s</w:t>
      </w:r>
      <w:proofErr w:type="spellEnd"/>
      <w:r w:rsidRPr="000E0CE9">
        <w:rPr>
          <w:rFonts w:asciiTheme="minorHAnsi" w:hAnsiTheme="minorHAnsi" w:cstheme="minorHAnsi"/>
          <w:b/>
          <w:bCs/>
        </w:rPr>
        <w:t>:</w:t>
      </w:r>
      <w:r w:rsidR="00721E68" w:rsidRPr="000E0CE9">
        <w:rPr>
          <w:rFonts w:asciiTheme="minorHAnsi" w:hAnsiTheme="minorHAnsi" w:cstheme="minorHAnsi"/>
          <w:b/>
          <w:bCs/>
        </w:rPr>
        <w:t xml:space="preserve">  </w:t>
      </w:r>
    </w:p>
    <w:p w14:paraId="4AE45B18" w14:textId="63BD854F" w:rsidR="007C16BC" w:rsidRPr="000E0CE9" w:rsidRDefault="00AA38C4" w:rsidP="007C16BC">
      <w:pPr>
        <w:rPr>
          <w:rFonts w:asciiTheme="minorHAnsi" w:hAnsiTheme="minorHAnsi" w:cstheme="minorHAnsi"/>
          <w:color w:val="000000"/>
        </w:rPr>
      </w:pPr>
      <w:r w:rsidRPr="00AA38C4">
        <w:rPr>
          <w:rFonts w:asciiTheme="minorHAnsi" w:hAnsiTheme="minorHAnsi" w:cstheme="minorHAnsi"/>
          <w:b/>
          <w:bCs/>
          <w:color w:val="000000"/>
        </w:rPr>
        <w:t xml:space="preserve">Der </w:t>
      </w:r>
      <w:proofErr w:type="spellStart"/>
      <w:r w:rsidRPr="00AA38C4">
        <w:rPr>
          <w:rFonts w:asciiTheme="minorHAnsi" w:hAnsiTheme="minorHAnsi" w:cstheme="minorHAnsi"/>
          <w:b/>
          <w:bCs/>
          <w:color w:val="000000"/>
        </w:rPr>
        <w:t>mylittledoc</w:t>
      </w:r>
      <w:proofErr w:type="spellEnd"/>
      <w:r w:rsidRPr="00AA38C4">
        <w:rPr>
          <w:rFonts w:asciiTheme="minorHAnsi" w:hAnsiTheme="minorHAnsi" w:cstheme="minorHAnsi"/>
          <w:b/>
          <w:bCs/>
          <w:color w:val="000000"/>
        </w:rPr>
        <w:t>-Mini-Einlauf eignet sich perfekt für die Behandlung von Verstopfung bei Kindern. Der Glycerin Mini-Einlauf ist für die intrarektale Verwendung gedacht, hygienisch und einfach zu bedienen. Das Produkt verhilft zur schnellen Linderung in 10 Minuten.</w:t>
      </w:r>
    </w:p>
    <w:p w14:paraId="04A30455" w14:textId="77777777" w:rsidR="000E0CE9" w:rsidRPr="000E0CE9" w:rsidRDefault="000E0CE9" w:rsidP="007C16BC">
      <w:pPr>
        <w:rPr>
          <w:rFonts w:asciiTheme="minorHAnsi" w:hAnsiTheme="minorHAnsi" w:cstheme="minorHAnsi"/>
          <w:color w:val="000000"/>
        </w:rPr>
      </w:pPr>
    </w:p>
    <w:p w14:paraId="361296B6" w14:textId="259D8487" w:rsidR="000A330C" w:rsidRPr="000E0CE9" w:rsidRDefault="00EB423B" w:rsidP="000A330C">
      <w:pPr>
        <w:rPr>
          <w:rFonts w:asciiTheme="minorHAnsi" w:hAnsiTheme="minorHAnsi" w:cstheme="minorHAnsi"/>
          <w:color w:val="000000"/>
        </w:rPr>
      </w:pPr>
      <w:r w:rsidRPr="000E0CE9">
        <w:rPr>
          <w:rFonts w:asciiTheme="minorHAnsi" w:hAnsiTheme="minorHAnsi" w:cstheme="minorHAnsi"/>
          <w:b/>
          <w:bCs/>
        </w:rPr>
        <w:t xml:space="preserve">&lt;h2&gt; </w:t>
      </w:r>
      <w:proofErr w:type="spellStart"/>
      <w:r w:rsidR="000E0CE9" w:rsidRPr="000E0CE9">
        <w:rPr>
          <w:rFonts w:asciiTheme="minorHAnsi" w:hAnsiTheme="minorHAnsi" w:cstheme="minorHAnsi"/>
          <w:b/>
          <w:bCs/>
        </w:rPr>
        <w:t>mylittledoc</w:t>
      </w:r>
      <w:proofErr w:type="spellEnd"/>
      <w:r w:rsidR="000E0CE9" w:rsidRPr="000E0CE9">
        <w:rPr>
          <w:rFonts w:asciiTheme="minorHAnsi" w:hAnsiTheme="minorHAnsi" w:cstheme="minorHAnsi"/>
          <w:b/>
          <w:bCs/>
        </w:rPr>
        <w:t xml:space="preserve"> VERSTOPFUNG WEG! </w:t>
      </w:r>
      <w:r w:rsidRPr="000E0CE9">
        <w:rPr>
          <w:rFonts w:asciiTheme="minorHAnsi" w:hAnsiTheme="minorHAnsi" w:cstheme="minorHAnsi"/>
          <w:b/>
          <w:bCs/>
        </w:rPr>
        <w:t>&lt;/h2&gt;</w:t>
      </w:r>
      <w:r w:rsidR="00721E68" w:rsidRPr="000E0CE9">
        <w:rPr>
          <w:rFonts w:asciiTheme="minorHAnsi" w:hAnsiTheme="minorHAnsi" w:cstheme="minorHAnsi"/>
          <w:color w:val="000000"/>
          <w:sz w:val="22"/>
          <w:szCs w:val="22"/>
        </w:rPr>
        <w:br/>
      </w:r>
      <w:r w:rsidR="00AA38C4" w:rsidRPr="00AA38C4">
        <w:rPr>
          <w:rFonts w:asciiTheme="minorHAnsi" w:hAnsiTheme="minorHAnsi" w:cstheme="minorHAnsi"/>
          <w:color w:val="000000"/>
        </w:rPr>
        <w:t xml:space="preserve">Die Wirkung des Glycerin-Miniklistiers sorgt für eine Gleitwirkung im Darmtrakt und erleichtert die Ausscheidung von Fäkalienmasse. Die Wirkungsweise wird durch die Eigenschaften der hochkonzentrierten </w:t>
      </w:r>
      <w:proofErr w:type="spellStart"/>
      <w:r w:rsidR="00AA38C4" w:rsidRPr="00AA38C4">
        <w:rPr>
          <w:rFonts w:asciiTheme="minorHAnsi" w:hAnsiTheme="minorHAnsi" w:cstheme="minorHAnsi"/>
          <w:color w:val="000000"/>
        </w:rPr>
        <w:t>Glycerinlösung</w:t>
      </w:r>
      <w:proofErr w:type="spellEnd"/>
      <w:r w:rsidR="00AA38C4" w:rsidRPr="00AA38C4">
        <w:rPr>
          <w:rFonts w:asciiTheme="minorHAnsi" w:hAnsiTheme="minorHAnsi" w:cstheme="minorHAnsi"/>
          <w:color w:val="000000"/>
        </w:rPr>
        <w:t xml:space="preserve"> gewährleistet. Nach der rektalen Verabreichung entzieht die hyperosmotische Lösung den Geweben und Schleimhäuten des Dickdarms Wasser und erhöht so das Volumen des Darminhalts. Dies führt zu einer Entspannung der Darmwände, und somit zu einer sanften und mühelosen Entleerung durch einen fast normalen Vorgang. Der Mini-Einlauf (Miniklistier) ist ein Medizinprodukt zur Einmalanwendung auf </w:t>
      </w:r>
      <w:proofErr w:type="spellStart"/>
      <w:r w:rsidR="00AA38C4" w:rsidRPr="00AA38C4">
        <w:rPr>
          <w:rFonts w:asciiTheme="minorHAnsi" w:hAnsiTheme="minorHAnsi" w:cstheme="minorHAnsi"/>
          <w:color w:val="000000"/>
        </w:rPr>
        <w:t>Glycerinbasis</w:t>
      </w:r>
      <w:proofErr w:type="spellEnd"/>
      <w:r w:rsidR="00AA38C4" w:rsidRPr="00AA38C4">
        <w:rPr>
          <w:rFonts w:asciiTheme="minorHAnsi" w:hAnsiTheme="minorHAnsi" w:cstheme="minorHAnsi"/>
          <w:color w:val="000000"/>
        </w:rPr>
        <w:t xml:space="preserve"> für die rektale Anwendung.</w:t>
      </w:r>
    </w:p>
    <w:p w14:paraId="75E654BF" w14:textId="1E3B4AC1" w:rsidR="00EB423B" w:rsidRPr="000E0CE9" w:rsidRDefault="00EB423B" w:rsidP="00EB423B">
      <w:pPr>
        <w:rPr>
          <w:rFonts w:asciiTheme="minorHAnsi" w:hAnsiTheme="minorHAnsi" w:cstheme="minorHAnsi"/>
        </w:rPr>
      </w:pPr>
    </w:p>
    <w:p w14:paraId="23F76CB7" w14:textId="1E17A5CB" w:rsidR="00EB423B" w:rsidRPr="000E0CE9" w:rsidRDefault="00EB423B" w:rsidP="0096694A">
      <w:pPr>
        <w:rPr>
          <w:rFonts w:asciiTheme="minorHAnsi" w:hAnsiTheme="minorHAnsi" w:cstheme="minorHAnsi"/>
          <w:highlight w:val="magenta"/>
        </w:rPr>
      </w:pPr>
      <w:r w:rsidRPr="000E0CE9">
        <w:rPr>
          <w:rFonts w:asciiTheme="minorHAnsi" w:hAnsiTheme="minorHAnsi" w:cstheme="minorHAnsi"/>
          <w:b/>
          <w:bCs/>
        </w:rPr>
        <w:t xml:space="preserve">&lt;h3&gt; </w:t>
      </w:r>
      <w:proofErr w:type="spellStart"/>
      <w:r w:rsidR="0096694A" w:rsidRPr="000E0CE9">
        <w:rPr>
          <w:rFonts w:asciiTheme="minorHAnsi" w:hAnsiTheme="minorHAnsi" w:cstheme="minorHAnsi"/>
          <w:b/>
          <w:bCs/>
        </w:rPr>
        <w:t>mylittledoc</w:t>
      </w:r>
      <w:proofErr w:type="spellEnd"/>
      <w:r w:rsidR="0096694A" w:rsidRPr="000E0CE9">
        <w:rPr>
          <w:rFonts w:asciiTheme="minorHAnsi" w:hAnsiTheme="minorHAnsi" w:cstheme="minorHAnsi"/>
          <w:b/>
          <w:bCs/>
        </w:rPr>
        <w:t xml:space="preserve"> – Gesundheitsprodukte für Kinder.</w:t>
      </w:r>
      <w:r w:rsidRPr="000E0CE9">
        <w:rPr>
          <w:rFonts w:asciiTheme="minorHAnsi" w:hAnsiTheme="minorHAnsi" w:cstheme="minorHAnsi"/>
          <w:b/>
          <w:bCs/>
        </w:rPr>
        <w:t xml:space="preserve"> &lt;/h3&gt;</w:t>
      </w:r>
      <w:r w:rsidRPr="000E0CE9">
        <w:rPr>
          <w:rFonts w:asciiTheme="minorHAnsi" w:hAnsiTheme="minorHAnsi" w:cstheme="minorHAnsi"/>
          <w:b/>
          <w:bCs/>
        </w:rPr>
        <w:br/>
      </w:r>
      <w:r w:rsidR="00AA38C4" w:rsidRPr="00AA38C4">
        <w:rPr>
          <w:rFonts w:asciiTheme="minorHAnsi" w:hAnsiTheme="minorHAnsi" w:cstheme="minorHAnsi"/>
        </w:rPr>
        <w:t xml:space="preserve">Die Gesundheit der Kleinen steht im Fokus der Kindermarke </w:t>
      </w:r>
      <w:proofErr w:type="spellStart"/>
      <w:r w:rsidR="00AA38C4" w:rsidRPr="00AA38C4">
        <w:rPr>
          <w:rFonts w:asciiTheme="minorHAnsi" w:hAnsiTheme="minorHAnsi" w:cstheme="minorHAnsi"/>
        </w:rPr>
        <w:t>mylittledoc</w:t>
      </w:r>
      <w:proofErr w:type="spellEnd"/>
      <w:r w:rsidR="00AA38C4" w:rsidRPr="00AA38C4">
        <w:rPr>
          <w:rFonts w:asciiTheme="minorHAnsi" w:hAnsiTheme="minorHAnsi" w:cstheme="minorHAnsi"/>
        </w:rPr>
        <w:t xml:space="preserve">. Bei verbreiteten Gesundheits- und Wohlfühlproblemen – wie beispielsweise Allergien, Reiseübelkeit, Verstopfung, Vitaminmangel, Immunschwäche und Erkältungen mit Halsschmerzen und Husten – bieten die </w:t>
      </w:r>
      <w:proofErr w:type="spellStart"/>
      <w:r w:rsidR="00AA38C4" w:rsidRPr="00AA38C4">
        <w:rPr>
          <w:rFonts w:asciiTheme="minorHAnsi" w:hAnsiTheme="minorHAnsi" w:cstheme="minorHAnsi"/>
        </w:rPr>
        <w:t>mylittledoc</w:t>
      </w:r>
      <w:proofErr w:type="spellEnd"/>
      <w:r w:rsidR="00AA38C4" w:rsidRPr="00AA38C4">
        <w:rPr>
          <w:rFonts w:asciiTheme="minorHAnsi" w:hAnsiTheme="minorHAnsi" w:cstheme="minorHAnsi"/>
        </w:rPr>
        <w:t>-Produkte eine sanfte, sichere und speziell auf Kinder abgestimmte Problemlösung, die Symptome auf natürliche Weise bekämpfen.</w:t>
      </w:r>
      <w:r w:rsidR="008775C9" w:rsidRPr="000E0CE9">
        <w:rPr>
          <w:rFonts w:asciiTheme="minorHAnsi" w:hAnsiTheme="minorHAnsi" w:cstheme="minorHAnsi"/>
        </w:rPr>
        <w:br/>
      </w:r>
    </w:p>
    <w:p w14:paraId="66127A73" w14:textId="440651F1" w:rsidR="00EB423B" w:rsidRPr="000E0CE9" w:rsidRDefault="00EB423B" w:rsidP="00EB423B">
      <w:pPr>
        <w:rPr>
          <w:rFonts w:asciiTheme="minorHAnsi" w:hAnsiTheme="minorHAnsi" w:cstheme="minorHAnsi"/>
          <w:b/>
          <w:bCs/>
        </w:rPr>
      </w:pPr>
      <w:r w:rsidRPr="000E0CE9">
        <w:rPr>
          <w:rFonts w:asciiTheme="minorHAnsi" w:hAnsiTheme="minorHAnsi" w:cstheme="minorHAnsi"/>
          <w:b/>
          <w:bCs/>
        </w:rPr>
        <w:t>&lt;h4&gt; Produktmerkmale &lt;/h4&gt;</w:t>
      </w:r>
    </w:p>
    <w:p w14:paraId="76C4E580" w14:textId="110BA8C3" w:rsidR="00E70BC5" w:rsidRPr="000E0CE9" w:rsidRDefault="00EB423B" w:rsidP="00EB423B">
      <w:pPr>
        <w:rPr>
          <w:rFonts w:asciiTheme="minorHAnsi" w:hAnsiTheme="minorHAnsi" w:cstheme="minorHAnsi"/>
          <w:color w:val="000000"/>
        </w:rPr>
      </w:pPr>
      <w:r w:rsidRPr="000E0CE9">
        <w:rPr>
          <w:rFonts w:asciiTheme="minorHAnsi" w:hAnsiTheme="minorHAnsi" w:cstheme="minorHAnsi"/>
        </w:rPr>
        <w:t xml:space="preserve">&lt;li&gt; </w:t>
      </w:r>
      <w:r w:rsidR="00E70BC5" w:rsidRPr="000E0CE9">
        <w:rPr>
          <w:rFonts w:asciiTheme="minorHAnsi" w:hAnsiTheme="minorHAnsi" w:cstheme="minorHAnsi"/>
        </w:rPr>
        <w:t>schnelle Linderung.</w:t>
      </w:r>
      <w:r w:rsidRPr="000E0CE9">
        <w:rPr>
          <w:rFonts w:asciiTheme="minorHAnsi" w:hAnsiTheme="minorHAnsi" w:cstheme="minorHAnsi"/>
        </w:rPr>
        <w:br/>
        <w:t xml:space="preserve">&lt;li&gt; </w:t>
      </w:r>
      <w:proofErr w:type="gramStart"/>
      <w:r w:rsidR="00AA38C4">
        <w:rPr>
          <w:rFonts w:asciiTheme="minorHAnsi" w:hAnsiTheme="minorHAnsi" w:cstheme="minorHAnsi"/>
        </w:rPr>
        <w:t>H</w:t>
      </w:r>
      <w:r w:rsidR="00E70BC5" w:rsidRPr="000E0CE9">
        <w:rPr>
          <w:rFonts w:asciiTheme="minorHAnsi" w:hAnsiTheme="minorHAnsi" w:cstheme="minorHAnsi"/>
        </w:rPr>
        <w:t>ygienisch</w:t>
      </w:r>
      <w:proofErr w:type="gramEnd"/>
      <w:r w:rsidRPr="000E0CE9">
        <w:rPr>
          <w:rFonts w:asciiTheme="minorHAnsi" w:hAnsiTheme="minorHAnsi" w:cstheme="minorHAnsi"/>
        </w:rPr>
        <w:t>.</w:t>
      </w:r>
      <w:r w:rsidR="00602D4F" w:rsidRPr="000E0CE9">
        <w:rPr>
          <w:rFonts w:asciiTheme="minorHAnsi" w:hAnsiTheme="minorHAnsi" w:cstheme="minorHAnsi"/>
        </w:rPr>
        <w:br/>
      </w:r>
      <w:r w:rsidR="00F81E1C" w:rsidRPr="000E0CE9">
        <w:rPr>
          <w:rFonts w:asciiTheme="minorHAnsi" w:hAnsiTheme="minorHAnsi" w:cstheme="minorHAnsi"/>
        </w:rPr>
        <w:t xml:space="preserve">&lt;li&gt; </w:t>
      </w:r>
      <w:r w:rsidR="00E70BC5" w:rsidRPr="000E0CE9">
        <w:rPr>
          <w:rFonts w:asciiTheme="minorHAnsi" w:hAnsiTheme="minorHAnsi" w:cstheme="minorHAnsi"/>
          <w:color w:val="000000"/>
        </w:rPr>
        <w:t>Einfach zu verwenden.</w:t>
      </w:r>
    </w:p>
    <w:p w14:paraId="3E9B9209" w14:textId="0BEC5CF3" w:rsidR="00EB423B" w:rsidRPr="000E0CE9" w:rsidRDefault="00E70BC5" w:rsidP="00EB423B">
      <w:pPr>
        <w:rPr>
          <w:rFonts w:asciiTheme="minorHAnsi" w:hAnsiTheme="minorHAnsi" w:cstheme="minorHAnsi"/>
        </w:rPr>
      </w:pPr>
      <w:r w:rsidRPr="000E0CE9">
        <w:rPr>
          <w:rFonts w:asciiTheme="minorHAnsi" w:hAnsiTheme="minorHAnsi" w:cstheme="minorHAnsi"/>
        </w:rPr>
        <w:t>&lt;li&gt; Glycerin aus natürlicher Quelle.</w:t>
      </w:r>
      <w:r w:rsidR="008775C9" w:rsidRPr="000E0CE9">
        <w:rPr>
          <w:rFonts w:asciiTheme="minorHAnsi" w:hAnsiTheme="minorHAnsi" w:cstheme="minorHAnsi"/>
        </w:rPr>
        <w:br/>
      </w:r>
    </w:p>
    <w:p w14:paraId="7C0BA938" w14:textId="076DDA65" w:rsidR="00EB423B" w:rsidRPr="000E0CE9" w:rsidRDefault="00EB423B" w:rsidP="00EB423B">
      <w:pPr>
        <w:rPr>
          <w:rFonts w:asciiTheme="minorHAnsi" w:hAnsiTheme="minorHAnsi" w:cstheme="minorHAnsi"/>
        </w:rPr>
      </w:pPr>
      <w:r w:rsidRPr="000E0CE9">
        <w:rPr>
          <w:rFonts w:asciiTheme="minorHAnsi" w:hAnsiTheme="minorHAnsi" w:cstheme="minorHAnsi"/>
          <w:b/>
          <w:bCs/>
        </w:rPr>
        <w:t>&lt;h5&gt; Netto-Füllmenge &lt;/h5&gt;</w:t>
      </w:r>
      <w:r w:rsidRPr="000E0CE9">
        <w:rPr>
          <w:rFonts w:asciiTheme="minorHAnsi" w:hAnsiTheme="minorHAnsi" w:cstheme="minorHAnsi"/>
        </w:rPr>
        <w:br/>
      </w:r>
      <w:r w:rsidR="00E70BC5" w:rsidRPr="000E0CE9">
        <w:rPr>
          <w:rFonts w:asciiTheme="minorHAnsi" w:hAnsiTheme="minorHAnsi" w:cstheme="minorHAnsi"/>
        </w:rPr>
        <w:t>1 Packung mit 6 Miniklistieren, à 6</w:t>
      </w:r>
      <w:r w:rsidR="00AA38C4">
        <w:rPr>
          <w:rFonts w:asciiTheme="minorHAnsi" w:hAnsiTheme="minorHAnsi" w:cstheme="minorHAnsi"/>
        </w:rPr>
        <w:t xml:space="preserve"> </w:t>
      </w:r>
      <w:r w:rsidR="00E70BC5" w:rsidRPr="000E0CE9">
        <w:rPr>
          <w:rFonts w:asciiTheme="minorHAnsi" w:hAnsiTheme="minorHAnsi" w:cstheme="minorHAnsi"/>
        </w:rPr>
        <w:t>g pro Tube.</w:t>
      </w:r>
    </w:p>
    <w:p w14:paraId="1415394B" w14:textId="77777777" w:rsidR="008775C9" w:rsidRPr="000E0CE9" w:rsidRDefault="008775C9" w:rsidP="00FF062A">
      <w:pPr>
        <w:rPr>
          <w:rFonts w:asciiTheme="minorHAnsi" w:hAnsiTheme="minorHAnsi" w:cstheme="minorHAnsi"/>
          <w:b/>
          <w:bCs/>
        </w:rPr>
      </w:pPr>
    </w:p>
    <w:p w14:paraId="159961B6" w14:textId="77777777" w:rsidR="00AA38C4" w:rsidRPr="00AA38C4" w:rsidRDefault="00EB423B" w:rsidP="00AA38C4">
      <w:pPr>
        <w:rPr>
          <w:rFonts w:asciiTheme="minorHAnsi" w:hAnsiTheme="minorHAnsi" w:cstheme="minorHAnsi"/>
          <w:color w:val="000000"/>
        </w:rPr>
      </w:pPr>
      <w:r w:rsidRPr="000E0CE9">
        <w:rPr>
          <w:rFonts w:asciiTheme="minorHAnsi" w:hAnsiTheme="minorHAnsi" w:cstheme="minorHAnsi"/>
          <w:b/>
          <w:bCs/>
        </w:rPr>
        <w:t>&lt;h6&gt; Zutaten &lt;/h6&gt;</w:t>
      </w:r>
      <w:r w:rsidR="00602D4F" w:rsidRPr="000E0CE9">
        <w:rPr>
          <w:rFonts w:asciiTheme="minorHAnsi" w:hAnsiTheme="minorHAnsi" w:cstheme="minorHAnsi"/>
          <w:b/>
          <w:bCs/>
        </w:rPr>
        <w:br/>
      </w:r>
      <w:r w:rsidR="00AA38C4" w:rsidRPr="00AA38C4">
        <w:rPr>
          <w:rFonts w:asciiTheme="minorHAnsi" w:hAnsiTheme="minorHAnsi" w:cstheme="minorHAnsi"/>
          <w:color w:val="000000"/>
        </w:rPr>
        <w:t>1 Mini-Einlauf enthält 3,4 g Glycerin, gereinigtes Wasser.</w:t>
      </w:r>
    </w:p>
    <w:p w14:paraId="2EACE40C" w14:textId="77777777" w:rsidR="00AA38C4" w:rsidRPr="00AA38C4" w:rsidRDefault="00AA38C4" w:rsidP="00AA38C4">
      <w:pPr>
        <w:rPr>
          <w:rFonts w:asciiTheme="minorHAnsi" w:hAnsiTheme="minorHAnsi" w:cstheme="minorHAnsi"/>
        </w:rPr>
      </w:pPr>
      <w:r w:rsidRPr="00AA38C4">
        <w:rPr>
          <w:rFonts w:asciiTheme="minorHAnsi" w:hAnsiTheme="minorHAnsi" w:cstheme="minorHAnsi"/>
          <w:color w:val="000000"/>
        </w:rPr>
        <w:t>Das Gesamtgewicht einer Tube beträgt 6 g</w:t>
      </w:r>
      <w:r w:rsidR="00602D4F" w:rsidRPr="000E0CE9">
        <w:rPr>
          <w:rFonts w:asciiTheme="minorHAnsi" w:hAnsiTheme="minorHAnsi" w:cstheme="minorHAnsi"/>
          <w:b/>
          <w:bCs/>
        </w:rPr>
        <w:br/>
      </w:r>
      <w:r w:rsidR="00602D4F" w:rsidRPr="000E0CE9">
        <w:rPr>
          <w:rFonts w:asciiTheme="minorHAnsi" w:hAnsiTheme="minorHAnsi" w:cstheme="minorHAnsi"/>
          <w:b/>
          <w:bCs/>
        </w:rPr>
        <w:br/>
      </w:r>
      <w:r w:rsidR="00EB423B" w:rsidRPr="000E0CE9">
        <w:rPr>
          <w:rFonts w:asciiTheme="minorHAnsi" w:hAnsiTheme="minorHAnsi" w:cstheme="minorHAnsi"/>
          <w:b/>
          <w:bCs/>
        </w:rPr>
        <w:t>&lt;h7&gt; Hinweis &lt;/h7&gt;</w:t>
      </w:r>
      <w:r w:rsidR="00EB423B" w:rsidRPr="000E0CE9">
        <w:rPr>
          <w:rFonts w:asciiTheme="minorHAnsi" w:hAnsiTheme="minorHAnsi" w:cstheme="minorHAnsi"/>
        </w:rPr>
        <w:br/>
      </w:r>
      <w:r w:rsidRPr="00AA38C4">
        <w:rPr>
          <w:rFonts w:asciiTheme="minorHAnsi" w:hAnsiTheme="minorHAnsi" w:cstheme="minorHAnsi"/>
        </w:rPr>
        <w:t>Diese Glycerin-Miniklistiere stellen nur ein Hilfsmittel im Rahmen einer hygienischen und diätetischen Behandlung dar. Um die Darmfunktion zu normalisieren, ergänzen Sie die Ernährung Ihres Kindes mit Ballaststoffen, Flüssigkeit und ermutigen Sie es zu körperlicher Aktivität.</w:t>
      </w:r>
    </w:p>
    <w:p w14:paraId="39B57E65" w14:textId="77777777" w:rsidR="00AA38C4" w:rsidRPr="00AA38C4" w:rsidRDefault="00AA38C4" w:rsidP="00AA38C4">
      <w:pPr>
        <w:rPr>
          <w:rFonts w:asciiTheme="minorHAnsi" w:hAnsiTheme="minorHAnsi" w:cstheme="minorHAnsi"/>
        </w:rPr>
      </w:pPr>
    </w:p>
    <w:p w14:paraId="02BEC0F6" w14:textId="77777777" w:rsidR="00AA38C4" w:rsidRPr="00AA38C4" w:rsidRDefault="00AA38C4" w:rsidP="00AA38C4">
      <w:pPr>
        <w:rPr>
          <w:rFonts w:asciiTheme="minorHAnsi" w:hAnsiTheme="minorHAnsi" w:cstheme="minorHAnsi"/>
        </w:rPr>
      </w:pPr>
      <w:r w:rsidRPr="00AA38C4">
        <w:rPr>
          <w:rFonts w:asciiTheme="minorHAnsi" w:hAnsiTheme="minorHAnsi" w:cstheme="minorHAnsi"/>
        </w:rPr>
        <w:t xml:space="preserve">Die Tuben müssen in der Originalverpackung bei einer relativen Luftfeuchtigkeit von 65 % und Temperaturen zwischen 5°C-25°C aufbewahrt werden. Von Kindern </w:t>
      </w:r>
      <w:proofErr w:type="gramStart"/>
      <w:r w:rsidRPr="00AA38C4">
        <w:rPr>
          <w:rFonts w:asciiTheme="minorHAnsi" w:hAnsiTheme="minorHAnsi" w:cstheme="minorHAnsi"/>
        </w:rPr>
        <w:t>fern halten</w:t>
      </w:r>
      <w:proofErr w:type="gramEnd"/>
      <w:r w:rsidRPr="00AA38C4">
        <w:rPr>
          <w:rFonts w:asciiTheme="minorHAnsi" w:hAnsiTheme="minorHAnsi" w:cstheme="minorHAnsi"/>
        </w:rPr>
        <w:t>! Nicht nach dem auf der Verpackung angegebenen Ablaufdatum verwenden!</w:t>
      </w:r>
    </w:p>
    <w:p w14:paraId="6AFD4FCB" w14:textId="77777777" w:rsidR="00AA38C4" w:rsidRPr="00AA38C4" w:rsidRDefault="00AA38C4" w:rsidP="00AA38C4">
      <w:pPr>
        <w:rPr>
          <w:rFonts w:asciiTheme="minorHAnsi" w:hAnsiTheme="minorHAnsi" w:cstheme="minorHAnsi"/>
        </w:rPr>
      </w:pPr>
    </w:p>
    <w:p w14:paraId="77F46FA6" w14:textId="12EB01F5" w:rsidR="00E70BC5" w:rsidRPr="000E0CE9" w:rsidRDefault="00AA38C4" w:rsidP="00AA38C4">
      <w:pPr>
        <w:rPr>
          <w:rFonts w:asciiTheme="minorHAnsi" w:hAnsiTheme="minorHAnsi" w:cstheme="minorHAnsi"/>
        </w:rPr>
      </w:pPr>
      <w:r w:rsidRPr="00AA38C4">
        <w:rPr>
          <w:rFonts w:asciiTheme="minorHAnsi" w:hAnsiTheme="minorHAnsi" w:cstheme="minorHAnsi"/>
        </w:rPr>
        <w:lastRenderedPageBreak/>
        <w:t>Bitte beachten Sie die Angaben in der Gebrauchsanweisung. Über Wirkung und mögliche unerwünschte Wirkungen dieses Medizinproduktes informieren Gebrauchsinformation, Arzt oder Apotheker.</w:t>
      </w:r>
    </w:p>
    <w:p w14:paraId="36F6296E" w14:textId="1CA04238" w:rsidR="00E70BC5" w:rsidRPr="000E0CE9" w:rsidRDefault="00E70BC5" w:rsidP="00E70BC5">
      <w:pPr>
        <w:rPr>
          <w:rFonts w:asciiTheme="minorHAnsi" w:hAnsiTheme="minorHAnsi" w:cstheme="minorHAnsi"/>
        </w:rPr>
      </w:pPr>
    </w:p>
    <w:p w14:paraId="4B192F57" w14:textId="77777777" w:rsidR="00E70BC5" w:rsidRPr="000E0CE9" w:rsidRDefault="00E70BC5" w:rsidP="00E70BC5">
      <w:pPr>
        <w:rPr>
          <w:rFonts w:asciiTheme="minorHAnsi" w:hAnsiTheme="minorHAnsi" w:cstheme="minorHAnsi"/>
        </w:rPr>
      </w:pPr>
    </w:p>
    <w:p w14:paraId="52956888" w14:textId="77777777" w:rsidR="00AA38C4" w:rsidRPr="00AA38C4" w:rsidRDefault="00EB423B" w:rsidP="00AA38C4">
      <w:pPr>
        <w:rPr>
          <w:rFonts w:asciiTheme="minorHAnsi" w:hAnsiTheme="minorHAnsi" w:cstheme="minorHAnsi"/>
        </w:rPr>
      </w:pPr>
      <w:r w:rsidRPr="000E0CE9">
        <w:rPr>
          <w:rFonts w:asciiTheme="minorHAnsi" w:hAnsiTheme="minorHAnsi" w:cstheme="minorHAnsi"/>
          <w:b/>
          <w:bCs/>
        </w:rPr>
        <w:t>&lt;h8&gt; Dosierung und Anwendung &lt;/h8&gt;</w:t>
      </w:r>
      <w:r w:rsidRPr="000E0CE9">
        <w:rPr>
          <w:rFonts w:asciiTheme="minorHAnsi" w:hAnsiTheme="minorHAnsi" w:cstheme="minorHAnsi"/>
        </w:rPr>
        <w:br/>
      </w:r>
      <w:r w:rsidR="00AA38C4" w:rsidRPr="00AA38C4">
        <w:rPr>
          <w:rFonts w:asciiTheme="minorHAnsi" w:hAnsiTheme="minorHAnsi" w:cstheme="minorHAnsi"/>
        </w:rPr>
        <w:t>Die Verabreichung erfolgt durch einen Erwachsenen, während sich das Kind in Bauchlage befindet. Entfernen Sie den Verschluss der Tube vor Gebrauch. Schmieren Sie die Tubenspitze mit einigen Tropfen des Miniklistiers ein und führen Sie diese dann vorsichtig durch den After in den Enddarm ein, bei Kindern unter 6 Jahren sollte die Tube bis zur Hälfte eingeführt werden. Durch Drücken der flexiblen Tube wird der Inhalt langsam und einfach in den Enddarm gedrückt, bis dieser sich entleert hat. Entfernen Sie das Miniklistier, während Sie die Tube gedrückt halten, und werfen Sie sie dann weg. In den meisten Fällen tritt die Wirkung sofort oder nach 10-15 Minuten ein.</w:t>
      </w:r>
    </w:p>
    <w:p w14:paraId="48D7FC47" w14:textId="77777777" w:rsidR="00AA38C4" w:rsidRPr="00AA38C4" w:rsidRDefault="00AA38C4" w:rsidP="00AA38C4">
      <w:pPr>
        <w:rPr>
          <w:rFonts w:asciiTheme="minorHAnsi" w:hAnsiTheme="minorHAnsi" w:cstheme="minorHAnsi"/>
        </w:rPr>
      </w:pPr>
    </w:p>
    <w:p w14:paraId="20F60597" w14:textId="77777777" w:rsidR="00AA38C4" w:rsidRPr="00AA38C4" w:rsidRDefault="00AA38C4" w:rsidP="00AA38C4">
      <w:pPr>
        <w:rPr>
          <w:rFonts w:asciiTheme="minorHAnsi" w:hAnsiTheme="minorHAnsi" w:cstheme="minorHAnsi"/>
        </w:rPr>
      </w:pPr>
      <w:r w:rsidRPr="00AA38C4">
        <w:rPr>
          <w:rFonts w:asciiTheme="minorHAnsi" w:hAnsiTheme="minorHAnsi" w:cstheme="minorHAnsi"/>
        </w:rPr>
        <w:t>Für Kinder unter 6 Jahren:</w:t>
      </w:r>
    </w:p>
    <w:p w14:paraId="19412482" w14:textId="77777777" w:rsidR="00AA38C4" w:rsidRPr="00AA38C4" w:rsidRDefault="00AA38C4" w:rsidP="00AA38C4">
      <w:pPr>
        <w:rPr>
          <w:rFonts w:asciiTheme="minorHAnsi" w:hAnsiTheme="minorHAnsi" w:cstheme="minorHAnsi"/>
        </w:rPr>
      </w:pPr>
      <w:r w:rsidRPr="00AA38C4">
        <w:rPr>
          <w:rFonts w:asciiTheme="minorHAnsi" w:hAnsiTheme="minorHAnsi" w:cstheme="minorHAnsi"/>
        </w:rPr>
        <w:t>Wenn das Stuhlganggefühl auftritt, sollten Sie Ihr Kind auf das Töpfchen bzw. auf die Toilette setzen. Das Produkt ist für den einmaligen Gebrauch bestimmt.</w:t>
      </w:r>
    </w:p>
    <w:p w14:paraId="732260F8" w14:textId="77777777" w:rsidR="00AA38C4" w:rsidRPr="00AA38C4" w:rsidRDefault="00AA38C4" w:rsidP="00AA38C4">
      <w:pPr>
        <w:rPr>
          <w:rFonts w:asciiTheme="minorHAnsi" w:hAnsiTheme="minorHAnsi" w:cstheme="minorHAnsi"/>
        </w:rPr>
      </w:pPr>
    </w:p>
    <w:p w14:paraId="08EF10D2" w14:textId="77777777" w:rsidR="00AA38C4" w:rsidRPr="00AA38C4" w:rsidRDefault="00AA38C4" w:rsidP="00AA38C4">
      <w:pPr>
        <w:rPr>
          <w:rFonts w:asciiTheme="minorHAnsi" w:hAnsiTheme="minorHAnsi" w:cstheme="minorHAnsi"/>
        </w:rPr>
      </w:pPr>
      <w:r w:rsidRPr="00AA38C4">
        <w:rPr>
          <w:rFonts w:asciiTheme="minorHAnsi" w:hAnsiTheme="minorHAnsi" w:cstheme="minorHAnsi"/>
        </w:rPr>
        <w:t>Bei Anwendung bei Kindern unter 2 Jahren:</w:t>
      </w:r>
    </w:p>
    <w:p w14:paraId="5664EC2E" w14:textId="77777777" w:rsidR="00AA38C4" w:rsidRPr="00AA38C4" w:rsidRDefault="00AA38C4" w:rsidP="00AA38C4">
      <w:pPr>
        <w:rPr>
          <w:rFonts w:asciiTheme="minorHAnsi" w:hAnsiTheme="minorHAnsi" w:cstheme="minorHAnsi"/>
        </w:rPr>
      </w:pPr>
      <w:r w:rsidRPr="00AA38C4">
        <w:rPr>
          <w:rFonts w:asciiTheme="minorHAnsi" w:hAnsiTheme="minorHAnsi" w:cstheme="minorHAnsi"/>
        </w:rPr>
        <w:t>Sprechen Sie zuvor mit Ihrem Kinderarzt. Das Miniklistier ist als Einzelanwendung für eine einfache und risikolose Anwendung konzipiert worden.</w:t>
      </w:r>
    </w:p>
    <w:p w14:paraId="78C57AC6" w14:textId="77777777" w:rsidR="00AA38C4" w:rsidRPr="00AA38C4" w:rsidRDefault="00AA38C4" w:rsidP="00AA38C4">
      <w:pPr>
        <w:rPr>
          <w:rFonts w:asciiTheme="minorHAnsi" w:hAnsiTheme="minorHAnsi" w:cstheme="minorHAnsi"/>
        </w:rPr>
      </w:pPr>
    </w:p>
    <w:p w14:paraId="4B03E482" w14:textId="77777777" w:rsidR="00AA38C4" w:rsidRPr="00AA38C4" w:rsidRDefault="00AA38C4" w:rsidP="00AA38C4">
      <w:pPr>
        <w:rPr>
          <w:rFonts w:asciiTheme="minorHAnsi" w:hAnsiTheme="minorHAnsi" w:cstheme="minorHAnsi"/>
        </w:rPr>
      </w:pPr>
      <w:r w:rsidRPr="00AA38C4">
        <w:rPr>
          <w:rFonts w:asciiTheme="minorHAnsi" w:hAnsiTheme="minorHAnsi" w:cstheme="minorHAnsi"/>
        </w:rPr>
        <w:t xml:space="preserve">Dosierung: </w:t>
      </w:r>
    </w:p>
    <w:p w14:paraId="55922C2E" w14:textId="6F621C53" w:rsidR="00F81E1C" w:rsidRDefault="00AA38C4" w:rsidP="00AA38C4">
      <w:r w:rsidRPr="00AA38C4">
        <w:rPr>
          <w:rFonts w:asciiTheme="minorHAnsi" w:hAnsiTheme="minorHAnsi" w:cstheme="minorHAnsi"/>
        </w:rPr>
        <w:t>Die empfohlene Dosis beträgt 1 Mini-Einlauf pro Tag oder wie von Ihrem Arzt oder Apotheker angewiesen.</w:t>
      </w:r>
    </w:p>
    <w:p w14:paraId="4FCDAD5B" w14:textId="208066AF" w:rsidR="00F81E1C" w:rsidRDefault="00F81E1C" w:rsidP="00EB423B"/>
    <w:p w14:paraId="78F00D41" w14:textId="77777777" w:rsidR="00F81E1C" w:rsidRPr="00F81E1C" w:rsidRDefault="00F81E1C" w:rsidP="00EB423B">
      <w:pPr>
        <w:rPr>
          <w:b/>
          <w:bCs/>
        </w:rPr>
      </w:pPr>
    </w:p>
    <w:sectPr w:rsidR="00F81E1C" w:rsidRPr="00F81E1C"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0A330C"/>
    <w:rsid w:val="000D04CF"/>
    <w:rsid w:val="000E0CE9"/>
    <w:rsid w:val="002F2778"/>
    <w:rsid w:val="00346D91"/>
    <w:rsid w:val="003B2414"/>
    <w:rsid w:val="003E135E"/>
    <w:rsid w:val="00502B04"/>
    <w:rsid w:val="00602D4F"/>
    <w:rsid w:val="00604BBE"/>
    <w:rsid w:val="00616C40"/>
    <w:rsid w:val="00683ED3"/>
    <w:rsid w:val="00721E68"/>
    <w:rsid w:val="007659F4"/>
    <w:rsid w:val="007C16BC"/>
    <w:rsid w:val="008775C9"/>
    <w:rsid w:val="00917E55"/>
    <w:rsid w:val="0096694A"/>
    <w:rsid w:val="00AA38C4"/>
    <w:rsid w:val="00C7377C"/>
    <w:rsid w:val="00CE7F0C"/>
    <w:rsid w:val="00E70BC5"/>
    <w:rsid w:val="00EA1B93"/>
    <w:rsid w:val="00EB423B"/>
    <w:rsid w:val="00F81E1C"/>
    <w:rsid w:val="00FF0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1E1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9357">
      <w:bodyDiv w:val="1"/>
      <w:marLeft w:val="0"/>
      <w:marRight w:val="0"/>
      <w:marTop w:val="0"/>
      <w:marBottom w:val="0"/>
      <w:divBdr>
        <w:top w:val="none" w:sz="0" w:space="0" w:color="auto"/>
        <w:left w:val="none" w:sz="0" w:space="0" w:color="auto"/>
        <w:bottom w:val="none" w:sz="0" w:space="0" w:color="auto"/>
        <w:right w:val="none" w:sz="0" w:space="0" w:color="auto"/>
      </w:divBdr>
    </w:div>
    <w:div w:id="138310659">
      <w:bodyDiv w:val="1"/>
      <w:marLeft w:val="0"/>
      <w:marRight w:val="0"/>
      <w:marTop w:val="0"/>
      <w:marBottom w:val="0"/>
      <w:divBdr>
        <w:top w:val="none" w:sz="0" w:space="0" w:color="auto"/>
        <w:left w:val="none" w:sz="0" w:space="0" w:color="auto"/>
        <w:bottom w:val="none" w:sz="0" w:space="0" w:color="auto"/>
        <w:right w:val="none" w:sz="0" w:space="0" w:color="auto"/>
      </w:divBdr>
    </w:div>
    <w:div w:id="173302604">
      <w:bodyDiv w:val="1"/>
      <w:marLeft w:val="0"/>
      <w:marRight w:val="0"/>
      <w:marTop w:val="0"/>
      <w:marBottom w:val="0"/>
      <w:divBdr>
        <w:top w:val="none" w:sz="0" w:space="0" w:color="auto"/>
        <w:left w:val="none" w:sz="0" w:space="0" w:color="auto"/>
        <w:bottom w:val="none" w:sz="0" w:space="0" w:color="auto"/>
        <w:right w:val="none" w:sz="0" w:space="0" w:color="auto"/>
      </w:divBdr>
    </w:div>
    <w:div w:id="224920637">
      <w:bodyDiv w:val="1"/>
      <w:marLeft w:val="0"/>
      <w:marRight w:val="0"/>
      <w:marTop w:val="0"/>
      <w:marBottom w:val="0"/>
      <w:divBdr>
        <w:top w:val="none" w:sz="0" w:space="0" w:color="auto"/>
        <w:left w:val="none" w:sz="0" w:space="0" w:color="auto"/>
        <w:bottom w:val="none" w:sz="0" w:space="0" w:color="auto"/>
        <w:right w:val="none" w:sz="0" w:space="0" w:color="auto"/>
      </w:divBdr>
    </w:div>
    <w:div w:id="351150177">
      <w:bodyDiv w:val="1"/>
      <w:marLeft w:val="0"/>
      <w:marRight w:val="0"/>
      <w:marTop w:val="0"/>
      <w:marBottom w:val="0"/>
      <w:divBdr>
        <w:top w:val="none" w:sz="0" w:space="0" w:color="auto"/>
        <w:left w:val="none" w:sz="0" w:space="0" w:color="auto"/>
        <w:bottom w:val="none" w:sz="0" w:space="0" w:color="auto"/>
        <w:right w:val="none" w:sz="0" w:space="0" w:color="auto"/>
      </w:divBdr>
    </w:div>
    <w:div w:id="362369063">
      <w:bodyDiv w:val="1"/>
      <w:marLeft w:val="0"/>
      <w:marRight w:val="0"/>
      <w:marTop w:val="0"/>
      <w:marBottom w:val="0"/>
      <w:divBdr>
        <w:top w:val="none" w:sz="0" w:space="0" w:color="auto"/>
        <w:left w:val="none" w:sz="0" w:space="0" w:color="auto"/>
        <w:bottom w:val="none" w:sz="0" w:space="0" w:color="auto"/>
        <w:right w:val="none" w:sz="0" w:space="0" w:color="auto"/>
      </w:divBdr>
    </w:div>
    <w:div w:id="388117098">
      <w:bodyDiv w:val="1"/>
      <w:marLeft w:val="0"/>
      <w:marRight w:val="0"/>
      <w:marTop w:val="0"/>
      <w:marBottom w:val="0"/>
      <w:divBdr>
        <w:top w:val="none" w:sz="0" w:space="0" w:color="auto"/>
        <w:left w:val="none" w:sz="0" w:space="0" w:color="auto"/>
        <w:bottom w:val="none" w:sz="0" w:space="0" w:color="auto"/>
        <w:right w:val="none" w:sz="0" w:space="0" w:color="auto"/>
      </w:divBdr>
    </w:div>
    <w:div w:id="420488327">
      <w:bodyDiv w:val="1"/>
      <w:marLeft w:val="0"/>
      <w:marRight w:val="0"/>
      <w:marTop w:val="0"/>
      <w:marBottom w:val="0"/>
      <w:divBdr>
        <w:top w:val="none" w:sz="0" w:space="0" w:color="auto"/>
        <w:left w:val="none" w:sz="0" w:space="0" w:color="auto"/>
        <w:bottom w:val="none" w:sz="0" w:space="0" w:color="auto"/>
        <w:right w:val="none" w:sz="0" w:space="0" w:color="auto"/>
      </w:divBdr>
    </w:div>
    <w:div w:id="427895969">
      <w:bodyDiv w:val="1"/>
      <w:marLeft w:val="0"/>
      <w:marRight w:val="0"/>
      <w:marTop w:val="0"/>
      <w:marBottom w:val="0"/>
      <w:divBdr>
        <w:top w:val="none" w:sz="0" w:space="0" w:color="auto"/>
        <w:left w:val="none" w:sz="0" w:space="0" w:color="auto"/>
        <w:bottom w:val="none" w:sz="0" w:space="0" w:color="auto"/>
        <w:right w:val="none" w:sz="0" w:space="0" w:color="auto"/>
      </w:divBdr>
      <w:divsChild>
        <w:div w:id="9576641">
          <w:marLeft w:val="0"/>
          <w:marRight w:val="0"/>
          <w:marTop w:val="0"/>
          <w:marBottom w:val="0"/>
          <w:divBdr>
            <w:top w:val="none" w:sz="0" w:space="0" w:color="auto"/>
            <w:left w:val="none" w:sz="0" w:space="0" w:color="auto"/>
            <w:bottom w:val="none" w:sz="0" w:space="0" w:color="auto"/>
            <w:right w:val="none" w:sz="0" w:space="0" w:color="auto"/>
          </w:divBdr>
          <w:divsChild>
            <w:div w:id="845052059">
              <w:marLeft w:val="0"/>
              <w:marRight w:val="0"/>
              <w:marTop w:val="0"/>
              <w:marBottom w:val="0"/>
              <w:divBdr>
                <w:top w:val="none" w:sz="0" w:space="0" w:color="auto"/>
                <w:left w:val="none" w:sz="0" w:space="0" w:color="auto"/>
                <w:bottom w:val="none" w:sz="0" w:space="0" w:color="auto"/>
                <w:right w:val="none" w:sz="0" w:space="0" w:color="auto"/>
              </w:divBdr>
              <w:divsChild>
                <w:div w:id="1293057611">
                  <w:marLeft w:val="0"/>
                  <w:marRight w:val="0"/>
                  <w:marTop w:val="0"/>
                  <w:marBottom w:val="0"/>
                  <w:divBdr>
                    <w:top w:val="none" w:sz="0" w:space="0" w:color="auto"/>
                    <w:left w:val="none" w:sz="0" w:space="0" w:color="auto"/>
                    <w:bottom w:val="none" w:sz="0" w:space="0" w:color="auto"/>
                    <w:right w:val="none" w:sz="0" w:space="0" w:color="auto"/>
                  </w:divBdr>
                  <w:divsChild>
                    <w:div w:id="3143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19432">
      <w:bodyDiv w:val="1"/>
      <w:marLeft w:val="0"/>
      <w:marRight w:val="0"/>
      <w:marTop w:val="0"/>
      <w:marBottom w:val="0"/>
      <w:divBdr>
        <w:top w:val="none" w:sz="0" w:space="0" w:color="auto"/>
        <w:left w:val="none" w:sz="0" w:space="0" w:color="auto"/>
        <w:bottom w:val="none" w:sz="0" w:space="0" w:color="auto"/>
        <w:right w:val="none" w:sz="0" w:space="0" w:color="auto"/>
      </w:divBdr>
    </w:div>
    <w:div w:id="515463985">
      <w:bodyDiv w:val="1"/>
      <w:marLeft w:val="0"/>
      <w:marRight w:val="0"/>
      <w:marTop w:val="0"/>
      <w:marBottom w:val="0"/>
      <w:divBdr>
        <w:top w:val="none" w:sz="0" w:space="0" w:color="auto"/>
        <w:left w:val="none" w:sz="0" w:space="0" w:color="auto"/>
        <w:bottom w:val="none" w:sz="0" w:space="0" w:color="auto"/>
        <w:right w:val="none" w:sz="0" w:space="0" w:color="auto"/>
      </w:divBdr>
    </w:div>
    <w:div w:id="677345284">
      <w:bodyDiv w:val="1"/>
      <w:marLeft w:val="0"/>
      <w:marRight w:val="0"/>
      <w:marTop w:val="0"/>
      <w:marBottom w:val="0"/>
      <w:divBdr>
        <w:top w:val="none" w:sz="0" w:space="0" w:color="auto"/>
        <w:left w:val="none" w:sz="0" w:space="0" w:color="auto"/>
        <w:bottom w:val="none" w:sz="0" w:space="0" w:color="auto"/>
        <w:right w:val="none" w:sz="0" w:space="0" w:color="auto"/>
      </w:divBdr>
    </w:div>
    <w:div w:id="683476535">
      <w:bodyDiv w:val="1"/>
      <w:marLeft w:val="0"/>
      <w:marRight w:val="0"/>
      <w:marTop w:val="0"/>
      <w:marBottom w:val="0"/>
      <w:divBdr>
        <w:top w:val="none" w:sz="0" w:space="0" w:color="auto"/>
        <w:left w:val="none" w:sz="0" w:space="0" w:color="auto"/>
        <w:bottom w:val="none" w:sz="0" w:space="0" w:color="auto"/>
        <w:right w:val="none" w:sz="0" w:space="0" w:color="auto"/>
      </w:divBdr>
    </w:div>
    <w:div w:id="704523039">
      <w:bodyDiv w:val="1"/>
      <w:marLeft w:val="0"/>
      <w:marRight w:val="0"/>
      <w:marTop w:val="0"/>
      <w:marBottom w:val="0"/>
      <w:divBdr>
        <w:top w:val="none" w:sz="0" w:space="0" w:color="auto"/>
        <w:left w:val="none" w:sz="0" w:space="0" w:color="auto"/>
        <w:bottom w:val="none" w:sz="0" w:space="0" w:color="auto"/>
        <w:right w:val="none" w:sz="0" w:space="0" w:color="auto"/>
      </w:divBdr>
    </w:div>
    <w:div w:id="734015758">
      <w:bodyDiv w:val="1"/>
      <w:marLeft w:val="0"/>
      <w:marRight w:val="0"/>
      <w:marTop w:val="0"/>
      <w:marBottom w:val="0"/>
      <w:divBdr>
        <w:top w:val="none" w:sz="0" w:space="0" w:color="auto"/>
        <w:left w:val="none" w:sz="0" w:space="0" w:color="auto"/>
        <w:bottom w:val="none" w:sz="0" w:space="0" w:color="auto"/>
        <w:right w:val="none" w:sz="0" w:space="0" w:color="auto"/>
      </w:divBdr>
    </w:div>
    <w:div w:id="826092363">
      <w:bodyDiv w:val="1"/>
      <w:marLeft w:val="0"/>
      <w:marRight w:val="0"/>
      <w:marTop w:val="0"/>
      <w:marBottom w:val="0"/>
      <w:divBdr>
        <w:top w:val="none" w:sz="0" w:space="0" w:color="auto"/>
        <w:left w:val="none" w:sz="0" w:space="0" w:color="auto"/>
        <w:bottom w:val="none" w:sz="0" w:space="0" w:color="auto"/>
        <w:right w:val="none" w:sz="0" w:space="0" w:color="auto"/>
      </w:divBdr>
    </w:div>
    <w:div w:id="854927707">
      <w:bodyDiv w:val="1"/>
      <w:marLeft w:val="0"/>
      <w:marRight w:val="0"/>
      <w:marTop w:val="0"/>
      <w:marBottom w:val="0"/>
      <w:divBdr>
        <w:top w:val="none" w:sz="0" w:space="0" w:color="auto"/>
        <w:left w:val="none" w:sz="0" w:space="0" w:color="auto"/>
        <w:bottom w:val="none" w:sz="0" w:space="0" w:color="auto"/>
        <w:right w:val="none" w:sz="0" w:space="0" w:color="auto"/>
      </w:divBdr>
    </w:div>
    <w:div w:id="870263966">
      <w:bodyDiv w:val="1"/>
      <w:marLeft w:val="0"/>
      <w:marRight w:val="0"/>
      <w:marTop w:val="0"/>
      <w:marBottom w:val="0"/>
      <w:divBdr>
        <w:top w:val="none" w:sz="0" w:space="0" w:color="auto"/>
        <w:left w:val="none" w:sz="0" w:space="0" w:color="auto"/>
        <w:bottom w:val="none" w:sz="0" w:space="0" w:color="auto"/>
        <w:right w:val="none" w:sz="0" w:space="0" w:color="auto"/>
      </w:divBdr>
    </w:div>
    <w:div w:id="1093549435">
      <w:bodyDiv w:val="1"/>
      <w:marLeft w:val="0"/>
      <w:marRight w:val="0"/>
      <w:marTop w:val="0"/>
      <w:marBottom w:val="0"/>
      <w:divBdr>
        <w:top w:val="none" w:sz="0" w:space="0" w:color="auto"/>
        <w:left w:val="none" w:sz="0" w:space="0" w:color="auto"/>
        <w:bottom w:val="none" w:sz="0" w:space="0" w:color="auto"/>
        <w:right w:val="none" w:sz="0" w:space="0" w:color="auto"/>
      </w:divBdr>
    </w:div>
    <w:div w:id="1246575555">
      <w:bodyDiv w:val="1"/>
      <w:marLeft w:val="0"/>
      <w:marRight w:val="0"/>
      <w:marTop w:val="0"/>
      <w:marBottom w:val="0"/>
      <w:divBdr>
        <w:top w:val="none" w:sz="0" w:space="0" w:color="auto"/>
        <w:left w:val="none" w:sz="0" w:space="0" w:color="auto"/>
        <w:bottom w:val="none" w:sz="0" w:space="0" w:color="auto"/>
        <w:right w:val="none" w:sz="0" w:space="0" w:color="auto"/>
      </w:divBdr>
    </w:div>
    <w:div w:id="1254053231">
      <w:bodyDiv w:val="1"/>
      <w:marLeft w:val="0"/>
      <w:marRight w:val="0"/>
      <w:marTop w:val="0"/>
      <w:marBottom w:val="0"/>
      <w:divBdr>
        <w:top w:val="none" w:sz="0" w:space="0" w:color="auto"/>
        <w:left w:val="none" w:sz="0" w:space="0" w:color="auto"/>
        <w:bottom w:val="none" w:sz="0" w:space="0" w:color="auto"/>
        <w:right w:val="none" w:sz="0" w:space="0" w:color="auto"/>
      </w:divBdr>
    </w:div>
    <w:div w:id="1258442365">
      <w:bodyDiv w:val="1"/>
      <w:marLeft w:val="0"/>
      <w:marRight w:val="0"/>
      <w:marTop w:val="0"/>
      <w:marBottom w:val="0"/>
      <w:divBdr>
        <w:top w:val="none" w:sz="0" w:space="0" w:color="auto"/>
        <w:left w:val="none" w:sz="0" w:space="0" w:color="auto"/>
        <w:bottom w:val="none" w:sz="0" w:space="0" w:color="auto"/>
        <w:right w:val="none" w:sz="0" w:space="0" w:color="auto"/>
      </w:divBdr>
    </w:div>
    <w:div w:id="1293632470">
      <w:bodyDiv w:val="1"/>
      <w:marLeft w:val="0"/>
      <w:marRight w:val="0"/>
      <w:marTop w:val="0"/>
      <w:marBottom w:val="0"/>
      <w:divBdr>
        <w:top w:val="none" w:sz="0" w:space="0" w:color="auto"/>
        <w:left w:val="none" w:sz="0" w:space="0" w:color="auto"/>
        <w:bottom w:val="none" w:sz="0" w:space="0" w:color="auto"/>
        <w:right w:val="none" w:sz="0" w:space="0" w:color="auto"/>
      </w:divBdr>
      <w:divsChild>
        <w:div w:id="950161333">
          <w:marLeft w:val="0"/>
          <w:marRight w:val="0"/>
          <w:marTop w:val="0"/>
          <w:marBottom w:val="0"/>
          <w:divBdr>
            <w:top w:val="none" w:sz="0" w:space="0" w:color="auto"/>
            <w:left w:val="none" w:sz="0" w:space="0" w:color="auto"/>
            <w:bottom w:val="none" w:sz="0" w:space="0" w:color="auto"/>
            <w:right w:val="none" w:sz="0" w:space="0" w:color="auto"/>
          </w:divBdr>
        </w:div>
        <w:div w:id="1906262336">
          <w:marLeft w:val="0"/>
          <w:marRight w:val="0"/>
          <w:marTop w:val="0"/>
          <w:marBottom w:val="0"/>
          <w:divBdr>
            <w:top w:val="none" w:sz="0" w:space="0" w:color="auto"/>
            <w:left w:val="none" w:sz="0" w:space="0" w:color="auto"/>
            <w:bottom w:val="none" w:sz="0" w:space="0" w:color="auto"/>
            <w:right w:val="none" w:sz="0" w:space="0" w:color="auto"/>
          </w:divBdr>
        </w:div>
        <w:div w:id="1453524029">
          <w:marLeft w:val="0"/>
          <w:marRight w:val="0"/>
          <w:marTop w:val="0"/>
          <w:marBottom w:val="0"/>
          <w:divBdr>
            <w:top w:val="none" w:sz="0" w:space="0" w:color="auto"/>
            <w:left w:val="none" w:sz="0" w:space="0" w:color="auto"/>
            <w:bottom w:val="none" w:sz="0" w:space="0" w:color="auto"/>
            <w:right w:val="none" w:sz="0" w:space="0" w:color="auto"/>
          </w:divBdr>
        </w:div>
        <w:div w:id="798304251">
          <w:marLeft w:val="0"/>
          <w:marRight w:val="0"/>
          <w:marTop w:val="0"/>
          <w:marBottom w:val="0"/>
          <w:divBdr>
            <w:top w:val="none" w:sz="0" w:space="0" w:color="auto"/>
            <w:left w:val="none" w:sz="0" w:space="0" w:color="auto"/>
            <w:bottom w:val="none" w:sz="0" w:space="0" w:color="auto"/>
            <w:right w:val="none" w:sz="0" w:space="0" w:color="auto"/>
          </w:divBdr>
        </w:div>
        <w:div w:id="1415080426">
          <w:marLeft w:val="0"/>
          <w:marRight w:val="0"/>
          <w:marTop w:val="0"/>
          <w:marBottom w:val="0"/>
          <w:divBdr>
            <w:top w:val="none" w:sz="0" w:space="0" w:color="auto"/>
            <w:left w:val="none" w:sz="0" w:space="0" w:color="auto"/>
            <w:bottom w:val="none" w:sz="0" w:space="0" w:color="auto"/>
            <w:right w:val="none" w:sz="0" w:space="0" w:color="auto"/>
          </w:divBdr>
        </w:div>
      </w:divsChild>
    </w:div>
    <w:div w:id="1321884616">
      <w:bodyDiv w:val="1"/>
      <w:marLeft w:val="0"/>
      <w:marRight w:val="0"/>
      <w:marTop w:val="0"/>
      <w:marBottom w:val="0"/>
      <w:divBdr>
        <w:top w:val="none" w:sz="0" w:space="0" w:color="auto"/>
        <w:left w:val="none" w:sz="0" w:space="0" w:color="auto"/>
        <w:bottom w:val="none" w:sz="0" w:space="0" w:color="auto"/>
        <w:right w:val="none" w:sz="0" w:space="0" w:color="auto"/>
      </w:divBdr>
    </w:div>
    <w:div w:id="1322273628">
      <w:bodyDiv w:val="1"/>
      <w:marLeft w:val="0"/>
      <w:marRight w:val="0"/>
      <w:marTop w:val="0"/>
      <w:marBottom w:val="0"/>
      <w:divBdr>
        <w:top w:val="none" w:sz="0" w:space="0" w:color="auto"/>
        <w:left w:val="none" w:sz="0" w:space="0" w:color="auto"/>
        <w:bottom w:val="none" w:sz="0" w:space="0" w:color="auto"/>
        <w:right w:val="none" w:sz="0" w:space="0" w:color="auto"/>
      </w:divBdr>
    </w:div>
    <w:div w:id="1325160921">
      <w:bodyDiv w:val="1"/>
      <w:marLeft w:val="0"/>
      <w:marRight w:val="0"/>
      <w:marTop w:val="0"/>
      <w:marBottom w:val="0"/>
      <w:divBdr>
        <w:top w:val="none" w:sz="0" w:space="0" w:color="auto"/>
        <w:left w:val="none" w:sz="0" w:space="0" w:color="auto"/>
        <w:bottom w:val="none" w:sz="0" w:space="0" w:color="auto"/>
        <w:right w:val="none" w:sz="0" w:space="0" w:color="auto"/>
      </w:divBdr>
    </w:div>
    <w:div w:id="1329594618">
      <w:bodyDiv w:val="1"/>
      <w:marLeft w:val="0"/>
      <w:marRight w:val="0"/>
      <w:marTop w:val="0"/>
      <w:marBottom w:val="0"/>
      <w:divBdr>
        <w:top w:val="none" w:sz="0" w:space="0" w:color="auto"/>
        <w:left w:val="none" w:sz="0" w:space="0" w:color="auto"/>
        <w:bottom w:val="none" w:sz="0" w:space="0" w:color="auto"/>
        <w:right w:val="none" w:sz="0" w:space="0" w:color="auto"/>
      </w:divBdr>
      <w:divsChild>
        <w:div w:id="2073312839">
          <w:marLeft w:val="0"/>
          <w:marRight w:val="0"/>
          <w:marTop w:val="0"/>
          <w:marBottom w:val="0"/>
          <w:divBdr>
            <w:top w:val="none" w:sz="0" w:space="0" w:color="auto"/>
            <w:left w:val="none" w:sz="0" w:space="0" w:color="auto"/>
            <w:bottom w:val="none" w:sz="0" w:space="0" w:color="auto"/>
            <w:right w:val="none" w:sz="0" w:space="0" w:color="auto"/>
          </w:divBdr>
        </w:div>
        <w:div w:id="1322925857">
          <w:marLeft w:val="0"/>
          <w:marRight w:val="0"/>
          <w:marTop w:val="0"/>
          <w:marBottom w:val="0"/>
          <w:divBdr>
            <w:top w:val="none" w:sz="0" w:space="0" w:color="auto"/>
            <w:left w:val="none" w:sz="0" w:space="0" w:color="auto"/>
            <w:bottom w:val="none" w:sz="0" w:space="0" w:color="auto"/>
            <w:right w:val="none" w:sz="0" w:space="0" w:color="auto"/>
          </w:divBdr>
        </w:div>
        <w:div w:id="1746758107">
          <w:marLeft w:val="0"/>
          <w:marRight w:val="0"/>
          <w:marTop w:val="0"/>
          <w:marBottom w:val="0"/>
          <w:divBdr>
            <w:top w:val="none" w:sz="0" w:space="0" w:color="auto"/>
            <w:left w:val="none" w:sz="0" w:space="0" w:color="auto"/>
            <w:bottom w:val="none" w:sz="0" w:space="0" w:color="auto"/>
            <w:right w:val="none" w:sz="0" w:space="0" w:color="auto"/>
          </w:divBdr>
        </w:div>
        <w:div w:id="344131594">
          <w:marLeft w:val="0"/>
          <w:marRight w:val="0"/>
          <w:marTop w:val="0"/>
          <w:marBottom w:val="0"/>
          <w:divBdr>
            <w:top w:val="none" w:sz="0" w:space="0" w:color="auto"/>
            <w:left w:val="none" w:sz="0" w:space="0" w:color="auto"/>
            <w:bottom w:val="none" w:sz="0" w:space="0" w:color="auto"/>
            <w:right w:val="none" w:sz="0" w:space="0" w:color="auto"/>
          </w:divBdr>
        </w:div>
        <w:div w:id="1623264442">
          <w:marLeft w:val="0"/>
          <w:marRight w:val="0"/>
          <w:marTop w:val="0"/>
          <w:marBottom w:val="0"/>
          <w:divBdr>
            <w:top w:val="none" w:sz="0" w:space="0" w:color="auto"/>
            <w:left w:val="none" w:sz="0" w:space="0" w:color="auto"/>
            <w:bottom w:val="none" w:sz="0" w:space="0" w:color="auto"/>
            <w:right w:val="none" w:sz="0" w:space="0" w:color="auto"/>
          </w:divBdr>
        </w:div>
        <w:div w:id="1400594196">
          <w:marLeft w:val="0"/>
          <w:marRight w:val="0"/>
          <w:marTop w:val="0"/>
          <w:marBottom w:val="0"/>
          <w:divBdr>
            <w:top w:val="none" w:sz="0" w:space="0" w:color="auto"/>
            <w:left w:val="none" w:sz="0" w:space="0" w:color="auto"/>
            <w:bottom w:val="none" w:sz="0" w:space="0" w:color="auto"/>
            <w:right w:val="none" w:sz="0" w:space="0" w:color="auto"/>
          </w:divBdr>
        </w:div>
        <w:div w:id="477694045">
          <w:marLeft w:val="0"/>
          <w:marRight w:val="0"/>
          <w:marTop w:val="0"/>
          <w:marBottom w:val="0"/>
          <w:divBdr>
            <w:top w:val="none" w:sz="0" w:space="0" w:color="auto"/>
            <w:left w:val="none" w:sz="0" w:space="0" w:color="auto"/>
            <w:bottom w:val="none" w:sz="0" w:space="0" w:color="auto"/>
            <w:right w:val="none" w:sz="0" w:space="0" w:color="auto"/>
          </w:divBdr>
        </w:div>
        <w:div w:id="1615863484">
          <w:marLeft w:val="0"/>
          <w:marRight w:val="0"/>
          <w:marTop w:val="0"/>
          <w:marBottom w:val="0"/>
          <w:divBdr>
            <w:top w:val="none" w:sz="0" w:space="0" w:color="auto"/>
            <w:left w:val="none" w:sz="0" w:space="0" w:color="auto"/>
            <w:bottom w:val="none" w:sz="0" w:space="0" w:color="auto"/>
            <w:right w:val="none" w:sz="0" w:space="0" w:color="auto"/>
          </w:divBdr>
        </w:div>
        <w:div w:id="628901021">
          <w:marLeft w:val="0"/>
          <w:marRight w:val="0"/>
          <w:marTop w:val="0"/>
          <w:marBottom w:val="0"/>
          <w:divBdr>
            <w:top w:val="none" w:sz="0" w:space="0" w:color="auto"/>
            <w:left w:val="none" w:sz="0" w:space="0" w:color="auto"/>
            <w:bottom w:val="none" w:sz="0" w:space="0" w:color="auto"/>
            <w:right w:val="none" w:sz="0" w:space="0" w:color="auto"/>
          </w:divBdr>
        </w:div>
        <w:div w:id="1729650910">
          <w:marLeft w:val="0"/>
          <w:marRight w:val="0"/>
          <w:marTop w:val="0"/>
          <w:marBottom w:val="0"/>
          <w:divBdr>
            <w:top w:val="none" w:sz="0" w:space="0" w:color="auto"/>
            <w:left w:val="none" w:sz="0" w:space="0" w:color="auto"/>
            <w:bottom w:val="none" w:sz="0" w:space="0" w:color="auto"/>
            <w:right w:val="none" w:sz="0" w:space="0" w:color="auto"/>
          </w:divBdr>
        </w:div>
      </w:divsChild>
    </w:div>
    <w:div w:id="1409114385">
      <w:bodyDiv w:val="1"/>
      <w:marLeft w:val="0"/>
      <w:marRight w:val="0"/>
      <w:marTop w:val="0"/>
      <w:marBottom w:val="0"/>
      <w:divBdr>
        <w:top w:val="none" w:sz="0" w:space="0" w:color="auto"/>
        <w:left w:val="none" w:sz="0" w:space="0" w:color="auto"/>
        <w:bottom w:val="none" w:sz="0" w:space="0" w:color="auto"/>
        <w:right w:val="none" w:sz="0" w:space="0" w:color="auto"/>
      </w:divBdr>
    </w:div>
    <w:div w:id="1479033685">
      <w:bodyDiv w:val="1"/>
      <w:marLeft w:val="0"/>
      <w:marRight w:val="0"/>
      <w:marTop w:val="0"/>
      <w:marBottom w:val="0"/>
      <w:divBdr>
        <w:top w:val="none" w:sz="0" w:space="0" w:color="auto"/>
        <w:left w:val="none" w:sz="0" w:space="0" w:color="auto"/>
        <w:bottom w:val="none" w:sz="0" w:space="0" w:color="auto"/>
        <w:right w:val="none" w:sz="0" w:space="0" w:color="auto"/>
      </w:divBdr>
    </w:div>
    <w:div w:id="1487091342">
      <w:bodyDiv w:val="1"/>
      <w:marLeft w:val="0"/>
      <w:marRight w:val="0"/>
      <w:marTop w:val="0"/>
      <w:marBottom w:val="0"/>
      <w:divBdr>
        <w:top w:val="none" w:sz="0" w:space="0" w:color="auto"/>
        <w:left w:val="none" w:sz="0" w:space="0" w:color="auto"/>
        <w:bottom w:val="none" w:sz="0" w:space="0" w:color="auto"/>
        <w:right w:val="none" w:sz="0" w:space="0" w:color="auto"/>
      </w:divBdr>
    </w:div>
    <w:div w:id="1556425420">
      <w:bodyDiv w:val="1"/>
      <w:marLeft w:val="0"/>
      <w:marRight w:val="0"/>
      <w:marTop w:val="0"/>
      <w:marBottom w:val="0"/>
      <w:divBdr>
        <w:top w:val="none" w:sz="0" w:space="0" w:color="auto"/>
        <w:left w:val="none" w:sz="0" w:space="0" w:color="auto"/>
        <w:bottom w:val="none" w:sz="0" w:space="0" w:color="auto"/>
        <w:right w:val="none" w:sz="0" w:space="0" w:color="auto"/>
      </w:divBdr>
      <w:divsChild>
        <w:div w:id="992220010">
          <w:marLeft w:val="0"/>
          <w:marRight w:val="0"/>
          <w:marTop w:val="0"/>
          <w:marBottom w:val="0"/>
          <w:divBdr>
            <w:top w:val="none" w:sz="0" w:space="0" w:color="auto"/>
            <w:left w:val="none" w:sz="0" w:space="0" w:color="auto"/>
            <w:bottom w:val="none" w:sz="0" w:space="0" w:color="auto"/>
            <w:right w:val="none" w:sz="0" w:space="0" w:color="auto"/>
          </w:divBdr>
        </w:div>
        <w:div w:id="1694379334">
          <w:marLeft w:val="0"/>
          <w:marRight w:val="0"/>
          <w:marTop w:val="0"/>
          <w:marBottom w:val="0"/>
          <w:divBdr>
            <w:top w:val="none" w:sz="0" w:space="0" w:color="auto"/>
            <w:left w:val="none" w:sz="0" w:space="0" w:color="auto"/>
            <w:bottom w:val="none" w:sz="0" w:space="0" w:color="auto"/>
            <w:right w:val="none" w:sz="0" w:space="0" w:color="auto"/>
          </w:divBdr>
        </w:div>
      </w:divsChild>
    </w:div>
    <w:div w:id="1704594775">
      <w:bodyDiv w:val="1"/>
      <w:marLeft w:val="0"/>
      <w:marRight w:val="0"/>
      <w:marTop w:val="0"/>
      <w:marBottom w:val="0"/>
      <w:divBdr>
        <w:top w:val="none" w:sz="0" w:space="0" w:color="auto"/>
        <w:left w:val="none" w:sz="0" w:space="0" w:color="auto"/>
        <w:bottom w:val="none" w:sz="0" w:space="0" w:color="auto"/>
        <w:right w:val="none" w:sz="0" w:space="0" w:color="auto"/>
      </w:divBdr>
    </w:div>
    <w:div w:id="1767573897">
      <w:bodyDiv w:val="1"/>
      <w:marLeft w:val="0"/>
      <w:marRight w:val="0"/>
      <w:marTop w:val="0"/>
      <w:marBottom w:val="0"/>
      <w:divBdr>
        <w:top w:val="none" w:sz="0" w:space="0" w:color="auto"/>
        <w:left w:val="none" w:sz="0" w:space="0" w:color="auto"/>
        <w:bottom w:val="none" w:sz="0" w:space="0" w:color="auto"/>
        <w:right w:val="none" w:sz="0" w:space="0" w:color="auto"/>
      </w:divBdr>
    </w:div>
    <w:div w:id="1780173692">
      <w:bodyDiv w:val="1"/>
      <w:marLeft w:val="0"/>
      <w:marRight w:val="0"/>
      <w:marTop w:val="0"/>
      <w:marBottom w:val="0"/>
      <w:divBdr>
        <w:top w:val="none" w:sz="0" w:space="0" w:color="auto"/>
        <w:left w:val="none" w:sz="0" w:space="0" w:color="auto"/>
        <w:bottom w:val="none" w:sz="0" w:space="0" w:color="auto"/>
        <w:right w:val="none" w:sz="0" w:space="0" w:color="auto"/>
      </w:divBdr>
    </w:div>
    <w:div w:id="1782336201">
      <w:bodyDiv w:val="1"/>
      <w:marLeft w:val="0"/>
      <w:marRight w:val="0"/>
      <w:marTop w:val="0"/>
      <w:marBottom w:val="0"/>
      <w:divBdr>
        <w:top w:val="none" w:sz="0" w:space="0" w:color="auto"/>
        <w:left w:val="none" w:sz="0" w:space="0" w:color="auto"/>
        <w:bottom w:val="none" w:sz="0" w:space="0" w:color="auto"/>
        <w:right w:val="none" w:sz="0" w:space="0" w:color="auto"/>
      </w:divBdr>
    </w:div>
    <w:div w:id="1827890317">
      <w:bodyDiv w:val="1"/>
      <w:marLeft w:val="0"/>
      <w:marRight w:val="0"/>
      <w:marTop w:val="0"/>
      <w:marBottom w:val="0"/>
      <w:divBdr>
        <w:top w:val="none" w:sz="0" w:space="0" w:color="auto"/>
        <w:left w:val="none" w:sz="0" w:space="0" w:color="auto"/>
        <w:bottom w:val="none" w:sz="0" w:space="0" w:color="auto"/>
        <w:right w:val="none" w:sz="0" w:space="0" w:color="auto"/>
      </w:divBdr>
    </w:div>
    <w:div w:id="1833595063">
      <w:bodyDiv w:val="1"/>
      <w:marLeft w:val="0"/>
      <w:marRight w:val="0"/>
      <w:marTop w:val="0"/>
      <w:marBottom w:val="0"/>
      <w:divBdr>
        <w:top w:val="none" w:sz="0" w:space="0" w:color="auto"/>
        <w:left w:val="none" w:sz="0" w:space="0" w:color="auto"/>
        <w:bottom w:val="none" w:sz="0" w:space="0" w:color="auto"/>
        <w:right w:val="none" w:sz="0" w:space="0" w:color="auto"/>
      </w:divBdr>
    </w:div>
    <w:div w:id="1954704110">
      <w:bodyDiv w:val="1"/>
      <w:marLeft w:val="0"/>
      <w:marRight w:val="0"/>
      <w:marTop w:val="0"/>
      <w:marBottom w:val="0"/>
      <w:divBdr>
        <w:top w:val="none" w:sz="0" w:space="0" w:color="auto"/>
        <w:left w:val="none" w:sz="0" w:space="0" w:color="auto"/>
        <w:bottom w:val="none" w:sz="0" w:space="0" w:color="auto"/>
        <w:right w:val="none" w:sz="0" w:space="0" w:color="auto"/>
      </w:divBdr>
    </w:div>
    <w:div w:id="1970553579">
      <w:bodyDiv w:val="1"/>
      <w:marLeft w:val="0"/>
      <w:marRight w:val="0"/>
      <w:marTop w:val="0"/>
      <w:marBottom w:val="0"/>
      <w:divBdr>
        <w:top w:val="none" w:sz="0" w:space="0" w:color="auto"/>
        <w:left w:val="none" w:sz="0" w:space="0" w:color="auto"/>
        <w:bottom w:val="none" w:sz="0" w:space="0" w:color="auto"/>
        <w:right w:val="none" w:sz="0" w:space="0" w:color="auto"/>
      </w:divBdr>
    </w:div>
    <w:div w:id="20203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Isabelle Beck</cp:lastModifiedBy>
  <cp:revision>15</cp:revision>
  <dcterms:created xsi:type="dcterms:W3CDTF">2021-11-18T15:35:00Z</dcterms:created>
  <dcterms:modified xsi:type="dcterms:W3CDTF">2021-12-27T12:20:00Z</dcterms:modified>
</cp:coreProperties>
</file>