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4209" w14:textId="77777777" w:rsidR="009C6BAE" w:rsidRPr="009C6BAE" w:rsidRDefault="009C6BAE" w:rsidP="009C6BAE">
      <w:pPr>
        <w:spacing w:after="15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t>PZN:</w:t>
      </w:r>
      <w:r w:rsidRPr="009C6BAE">
        <w:rPr>
          <w:rFonts w:asciiTheme="minorHAnsi" w:eastAsia="Times New Roman" w:hAnsiTheme="minorHAnsi" w:cstheme="minorHAnsi"/>
          <w:b/>
          <w:bCs/>
          <w:color w:val="000000"/>
          <w:lang w:eastAsia="de-DE"/>
        </w:rPr>
        <w:br/>
        <w:t>166 549 33</w:t>
      </w:r>
    </w:p>
    <w:p w14:paraId="2F3B3102"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proofErr w:type="spellStart"/>
      <w:r w:rsidRPr="009C6BAE">
        <w:rPr>
          <w:rFonts w:asciiTheme="minorHAnsi" w:eastAsia="Times New Roman" w:hAnsiTheme="minorHAnsi" w:cstheme="minorHAnsi"/>
          <w:b/>
          <w:bCs/>
          <w:color w:val="000000"/>
          <w:lang w:eastAsia="de-DE"/>
        </w:rPr>
        <w:t>USP’s</w:t>
      </w:r>
      <w:proofErr w:type="spellEnd"/>
      <w:r w:rsidRPr="009C6BAE">
        <w:rPr>
          <w:rFonts w:asciiTheme="minorHAnsi" w:eastAsia="Times New Roman" w:hAnsiTheme="minorHAnsi" w:cstheme="minorHAnsi"/>
          <w:b/>
          <w:bCs/>
          <w:color w:val="000000"/>
          <w:lang w:eastAsia="de-DE"/>
        </w:rPr>
        <w:t>:</w:t>
      </w:r>
      <w:r w:rsidRPr="009C6BAE">
        <w:rPr>
          <w:rFonts w:asciiTheme="minorHAnsi" w:eastAsia="Times New Roman" w:hAnsiTheme="minorHAnsi" w:cstheme="minorHAnsi"/>
          <w:b/>
          <w:bCs/>
          <w:color w:val="000000"/>
          <w:lang w:eastAsia="de-DE"/>
        </w:rPr>
        <w:br/>
      </w:r>
      <w:proofErr w:type="spellStart"/>
      <w:r w:rsidRPr="009C6BAE">
        <w:rPr>
          <w:rFonts w:asciiTheme="minorHAnsi" w:eastAsia="Times New Roman" w:hAnsiTheme="minorHAnsi" w:cstheme="minorHAnsi"/>
          <w:b/>
          <w:bCs/>
          <w:color w:val="000000"/>
          <w:lang w:eastAsia="de-DE"/>
        </w:rPr>
        <w:t>doc</w:t>
      </w:r>
      <w:proofErr w:type="spellEnd"/>
      <w:r w:rsidRPr="009C6BAE">
        <w:rPr>
          <w:rFonts w:asciiTheme="minorHAnsi" w:eastAsia="Times New Roman" w:hAnsiTheme="minorHAnsi" w:cstheme="minorHAnsi"/>
          <w:b/>
          <w:bCs/>
          <w:color w:val="000000"/>
          <w:lang w:eastAsia="de-DE"/>
        </w:rPr>
        <w:t xml:space="preserve"> </w:t>
      </w:r>
      <w:proofErr w:type="spellStart"/>
      <w:r w:rsidRPr="009C6BAE">
        <w:rPr>
          <w:rFonts w:asciiTheme="minorHAnsi" w:eastAsia="Times New Roman" w:hAnsiTheme="minorHAnsi" w:cstheme="minorHAnsi"/>
          <w:b/>
          <w:bCs/>
          <w:color w:val="000000"/>
          <w:lang w:eastAsia="de-DE"/>
        </w:rPr>
        <w:t>nature’s</w:t>
      </w:r>
      <w:proofErr w:type="spellEnd"/>
      <w:r w:rsidRPr="009C6BAE">
        <w:rPr>
          <w:rFonts w:asciiTheme="minorHAnsi" w:eastAsia="Times New Roman" w:hAnsiTheme="minorHAnsi" w:cstheme="minorHAnsi"/>
          <w:b/>
          <w:bCs/>
          <w:color w:val="000000"/>
          <w:lang w:eastAsia="de-DE"/>
        </w:rPr>
        <w:t xml:space="preserve"> Jod 100 Forte+ Tabletten sind ein Nahrungsergänzungsmittel mit Algen-</w:t>
      </w:r>
      <w:proofErr w:type="spellStart"/>
      <w:r w:rsidRPr="009C6BAE">
        <w:rPr>
          <w:rFonts w:asciiTheme="minorHAnsi" w:eastAsia="Times New Roman" w:hAnsiTheme="minorHAnsi" w:cstheme="minorHAnsi"/>
          <w:b/>
          <w:bCs/>
          <w:color w:val="000000"/>
          <w:lang w:eastAsia="de-DE"/>
        </w:rPr>
        <w:t>Complex</w:t>
      </w:r>
      <w:proofErr w:type="spellEnd"/>
      <w:r w:rsidRPr="009C6BAE">
        <w:rPr>
          <w:rFonts w:asciiTheme="minorHAnsi" w:eastAsia="Times New Roman" w:hAnsiTheme="minorHAnsi" w:cstheme="minorHAnsi"/>
          <w:b/>
          <w:bCs/>
          <w:color w:val="000000"/>
          <w:lang w:eastAsia="de-DE"/>
        </w:rPr>
        <w:t>, Jod, Selen und Mangan; sie sorgen für eine normale Schilddrüsenfunktion.</w:t>
      </w:r>
      <w:r w:rsidRPr="009C6BAE">
        <w:rPr>
          <w:rFonts w:asciiTheme="minorHAnsi" w:eastAsia="Times New Roman" w:hAnsiTheme="minorHAnsi" w:cstheme="minorHAnsi"/>
          <w:b/>
          <w:bCs/>
          <w:color w:val="000000"/>
          <w:lang w:eastAsia="de-DE"/>
        </w:rPr>
        <w:br/>
      </w:r>
    </w:p>
    <w:p w14:paraId="0CD3D61F"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t xml:space="preserve">&lt;h2&gt; </w:t>
      </w:r>
      <w:proofErr w:type="spellStart"/>
      <w:r w:rsidRPr="009C6BAE">
        <w:rPr>
          <w:rFonts w:asciiTheme="minorHAnsi" w:eastAsia="Times New Roman" w:hAnsiTheme="minorHAnsi" w:cstheme="minorHAnsi"/>
          <w:b/>
          <w:bCs/>
          <w:color w:val="000000"/>
          <w:lang w:eastAsia="de-DE"/>
        </w:rPr>
        <w:t>doc</w:t>
      </w:r>
      <w:proofErr w:type="spellEnd"/>
      <w:r w:rsidRPr="009C6BAE">
        <w:rPr>
          <w:rFonts w:asciiTheme="minorHAnsi" w:eastAsia="Times New Roman" w:hAnsiTheme="minorHAnsi" w:cstheme="minorHAnsi"/>
          <w:b/>
          <w:bCs/>
          <w:color w:val="000000"/>
          <w:lang w:eastAsia="de-DE"/>
        </w:rPr>
        <w:t xml:space="preserve"> </w:t>
      </w:r>
      <w:proofErr w:type="spellStart"/>
      <w:r w:rsidRPr="009C6BAE">
        <w:rPr>
          <w:rFonts w:asciiTheme="minorHAnsi" w:eastAsia="Times New Roman" w:hAnsiTheme="minorHAnsi" w:cstheme="minorHAnsi"/>
          <w:b/>
          <w:bCs/>
          <w:color w:val="000000"/>
          <w:lang w:eastAsia="de-DE"/>
        </w:rPr>
        <w:t>nature’s</w:t>
      </w:r>
      <w:proofErr w:type="spellEnd"/>
      <w:r w:rsidRPr="009C6BAE">
        <w:rPr>
          <w:rFonts w:asciiTheme="minorHAnsi" w:eastAsia="Times New Roman" w:hAnsiTheme="minorHAnsi" w:cstheme="minorHAnsi"/>
          <w:b/>
          <w:bCs/>
          <w:color w:val="000000"/>
          <w:lang w:eastAsia="de-DE"/>
        </w:rPr>
        <w:t xml:space="preserve"> Jod 100 Forte+ Algen-</w:t>
      </w:r>
      <w:proofErr w:type="spellStart"/>
      <w:r w:rsidRPr="009C6BAE">
        <w:rPr>
          <w:rFonts w:asciiTheme="minorHAnsi" w:eastAsia="Times New Roman" w:hAnsiTheme="minorHAnsi" w:cstheme="minorHAnsi"/>
          <w:b/>
          <w:bCs/>
          <w:color w:val="000000"/>
          <w:lang w:eastAsia="de-DE"/>
        </w:rPr>
        <w:t>Complex</w:t>
      </w:r>
      <w:proofErr w:type="spellEnd"/>
      <w:r w:rsidRPr="009C6BAE">
        <w:rPr>
          <w:rFonts w:asciiTheme="minorHAnsi" w:eastAsia="Times New Roman" w:hAnsiTheme="minorHAnsi" w:cstheme="minorHAnsi"/>
          <w:b/>
          <w:bCs/>
          <w:color w:val="000000"/>
          <w:lang w:eastAsia="de-DE"/>
        </w:rPr>
        <w:t>-Tabletten &lt;/h2&gt;</w:t>
      </w:r>
      <w:r w:rsidRPr="009C6BAE">
        <w:rPr>
          <w:rFonts w:asciiTheme="minorHAnsi" w:eastAsia="Times New Roman" w:hAnsiTheme="minorHAnsi" w:cstheme="minorHAnsi"/>
          <w:color w:val="000000"/>
          <w:lang w:eastAsia="de-DE"/>
        </w:rPr>
        <w:br/>
        <w:t xml:space="preserve">Jod ist ein Spurenelement und gehört zu den essentiellen Nährstoffen. Es trägt zu einer normalen Produktion von Schilddrüsenhormonen und gemeinsam mit Selen zu einer normalen Schilddrüsenfunktion bei. Jod sorgt darüber hinaus für einen normalen Energiestoffwechsel und für eine normale Funktion des Nervensystems. Eine gute Jodversorgung spielt daher bis ins Alter eine entscheidende Rolle. Als besonders wichtige Gruppe gelten zudem Schwangere und Vegetarier. In die Nahrungskette gelangt Jod regulär durch den Verzehr von Seefisch und Pflanzen, welche Jod aus dem Boden aufnehmen. Im Falle der häufig </w:t>
      </w:r>
      <w:proofErr w:type="spellStart"/>
      <w:r w:rsidRPr="009C6BAE">
        <w:rPr>
          <w:rFonts w:asciiTheme="minorHAnsi" w:eastAsia="Times New Roman" w:hAnsiTheme="minorHAnsi" w:cstheme="minorHAnsi"/>
          <w:color w:val="000000"/>
          <w:lang w:eastAsia="de-DE"/>
        </w:rPr>
        <w:t>jodarmen</w:t>
      </w:r>
      <w:proofErr w:type="spellEnd"/>
      <w:r w:rsidRPr="009C6BAE">
        <w:rPr>
          <w:rFonts w:asciiTheme="minorHAnsi" w:eastAsia="Times New Roman" w:hAnsiTheme="minorHAnsi" w:cstheme="minorHAnsi"/>
          <w:color w:val="000000"/>
          <w:lang w:eastAsia="de-DE"/>
        </w:rPr>
        <w:t xml:space="preserve"> Böden wird die ausreichende Jodversorgung mit natürlichen Lebensmitteln oft schwierig. Deshalb wird auch zum Gebrauch von jodiertem Speisesalz geraten.</w:t>
      </w:r>
    </w:p>
    <w:p w14:paraId="35CA262C"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t>Mangan und Selen helfen, die Zellen vor oxidativem Stress zu schützen.</w:t>
      </w:r>
    </w:p>
    <w:p w14:paraId="272747B1"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br/>
      </w:r>
    </w:p>
    <w:p w14:paraId="28F625BF" w14:textId="77777777" w:rsidR="009C6BAE" w:rsidRPr="009C6BAE" w:rsidRDefault="009C6BAE" w:rsidP="009C6BAE">
      <w:pPr>
        <w:spacing w:after="113"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t>&lt;h3&gt; Marke &lt;/h3&gt;</w:t>
      </w:r>
      <w:r w:rsidRPr="009C6BAE">
        <w:rPr>
          <w:rFonts w:asciiTheme="minorHAnsi" w:eastAsia="Times New Roman" w:hAnsiTheme="minorHAnsi" w:cstheme="minorHAnsi"/>
          <w:color w:val="000000"/>
          <w:lang w:eastAsia="de-DE"/>
        </w:rPr>
        <w:br/>
      </w:r>
      <w:proofErr w:type="spellStart"/>
      <w:r w:rsidRPr="009C6BAE">
        <w:rPr>
          <w:rFonts w:asciiTheme="minorHAnsi" w:eastAsia="Times New Roman" w:hAnsiTheme="minorHAnsi" w:cstheme="minorHAnsi"/>
          <w:color w:val="000000"/>
          <w:lang w:eastAsia="de-DE"/>
        </w:rPr>
        <w:t>doc</w:t>
      </w:r>
      <w:proofErr w:type="spellEnd"/>
      <w:r w:rsidRPr="009C6BAE">
        <w:rPr>
          <w:rFonts w:asciiTheme="minorHAnsi" w:eastAsia="Times New Roman" w:hAnsiTheme="minorHAnsi" w:cstheme="minorHAnsi"/>
          <w:color w:val="000000"/>
          <w:lang w:eastAsia="de-DE"/>
        </w:rPr>
        <w:t xml:space="preserve"> </w:t>
      </w:r>
      <w:proofErr w:type="spellStart"/>
      <w:r w:rsidRPr="009C6BAE">
        <w:rPr>
          <w:rFonts w:asciiTheme="minorHAnsi" w:eastAsia="Times New Roman" w:hAnsiTheme="minorHAnsi" w:cstheme="minorHAnsi"/>
          <w:color w:val="000000"/>
          <w:lang w:eastAsia="de-DE"/>
        </w:rPr>
        <w:t>phytolabor</w:t>
      </w:r>
      <w:proofErr w:type="spellEnd"/>
      <w:r w:rsidRPr="009C6BAE">
        <w:rPr>
          <w:rFonts w:asciiTheme="minorHAnsi" w:eastAsia="Times New Roman" w:hAnsiTheme="minorHAnsi" w:cstheme="minorHAnsi"/>
          <w:color w:val="000000"/>
          <w:lang w:eastAsia="de-DE"/>
        </w:rPr>
        <w:t xml:space="preserve">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w:t>
      </w:r>
      <w:proofErr w:type="spellStart"/>
      <w:r w:rsidRPr="009C6BAE">
        <w:rPr>
          <w:rFonts w:asciiTheme="minorHAnsi" w:eastAsia="Times New Roman" w:hAnsiTheme="minorHAnsi" w:cstheme="minorHAnsi"/>
          <w:color w:val="000000"/>
          <w:lang w:eastAsia="de-DE"/>
        </w:rPr>
        <w:t>doc</w:t>
      </w:r>
      <w:proofErr w:type="spellEnd"/>
      <w:r w:rsidRPr="009C6BAE">
        <w:rPr>
          <w:rFonts w:asciiTheme="minorHAnsi" w:eastAsia="Times New Roman" w:hAnsiTheme="minorHAnsi" w:cstheme="minorHAnsi"/>
          <w:color w:val="000000"/>
          <w:lang w:eastAsia="de-DE"/>
        </w:rPr>
        <w:t xml:space="preserve"> </w:t>
      </w:r>
      <w:proofErr w:type="spellStart"/>
      <w:r w:rsidRPr="009C6BAE">
        <w:rPr>
          <w:rFonts w:asciiTheme="minorHAnsi" w:eastAsia="Times New Roman" w:hAnsiTheme="minorHAnsi" w:cstheme="minorHAnsi"/>
          <w:color w:val="000000"/>
          <w:lang w:eastAsia="de-DE"/>
        </w:rPr>
        <w:t>phytolabor</w:t>
      </w:r>
      <w:proofErr w:type="spellEnd"/>
      <w:r w:rsidRPr="009C6BAE">
        <w:rPr>
          <w:rFonts w:asciiTheme="minorHAnsi" w:eastAsia="Times New Roman" w:hAnsiTheme="minorHAnsi" w:cstheme="minorHAnsi"/>
          <w:color w:val="000000"/>
          <w:lang w:eastAsia="de-DE"/>
        </w:rPr>
        <w:t xml:space="preserve"> ist es, moderne und innovative Gesundheitsprodukte zu entwickeln, die so vorteilhaft wie chemisch-synthetisch hergestellte, aber so verträglich wie pflanzliche Produkte sind.</w:t>
      </w:r>
    </w:p>
    <w:p w14:paraId="0612DF11"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t>Wie von Dr. Natur verschrieben!</w:t>
      </w:r>
    </w:p>
    <w:p w14:paraId="1D043804"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p>
    <w:p w14:paraId="45E5A4B4" w14:textId="77777777" w:rsidR="009C6BAE" w:rsidRPr="009C6BAE" w:rsidRDefault="009C6BAE" w:rsidP="009C6BAE">
      <w:pPr>
        <w:spacing w:after="113"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t>&lt;h4&gt; Produktmerkmale &amp; Hinweise &lt;/h4&gt;</w:t>
      </w:r>
    </w:p>
    <w:p w14:paraId="15EC7086" w14:textId="077B694B" w:rsidR="009C6BAE" w:rsidRPr="009C6BAE" w:rsidRDefault="009C6BAE" w:rsidP="009C6BAE">
      <w:pPr>
        <w:spacing w:after="113"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t>&lt;li&gt; Für Veganer und Vegetarier geeignet</w:t>
      </w:r>
      <w:r w:rsidRPr="009C6BAE">
        <w:rPr>
          <w:rFonts w:asciiTheme="minorHAnsi" w:eastAsia="Times New Roman" w:hAnsiTheme="minorHAnsi" w:cstheme="minorHAnsi"/>
          <w:color w:val="000000"/>
          <w:lang w:eastAsia="de-DE"/>
        </w:rPr>
        <w:br/>
        <w:t>&lt;li&gt; La</w:t>
      </w:r>
      <w:r w:rsidR="00521C60">
        <w:rPr>
          <w:rFonts w:asciiTheme="minorHAnsi" w:eastAsia="Times New Roman" w:hAnsiTheme="minorHAnsi" w:cstheme="minorHAnsi"/>
          <w:color w:val="000000"/>
          <w:lang w:eastAsia="de-DE"/>
        </w:rPr>
        <w:t>k</w:t>
      </w:r>
      <w:r w:rsidRPr="009C6BAE">
        <w:rPr>
          <w:rFonts w:asciiTheme="minorHAnsi" w:eastAsia="Times New Roman" w:hAnsiTheme="minorHAnsi" w:cstheme="minorHAnsi"/>
          <w:color w:val="000000"/>
          <w:lang w:eastAsia="de-DE"/>
        </w:rPr>
        <w:t>tosefrei</w:t>
      </w:r>
      <w:r w:rsidRPr="009C6BAE">
        <w:rPr>
          <w:rFonts w:asciiTheme="minorHAnsi" w:eastAsia="Times New Roman" w:hAnsiTheme="minorHAnsi" w:cstheme="minorHAnsi"/>
          <w:color w:val="000000"/>
          <w:lang w:eastAsia="de-DE"/>
        </w:rPr>
        <w:br/>
        <w:t>&lt;li&gt; non-GMO</w:t>
      </w:r>
    </w:p>
    <w:p w14:paraId="2AA58412" w14:textId="77777777" w:rsidR="009C6BAE" w:rsidRPr="009C6BAE" w:rsidRDefault="009C6BAE" w:rsidP="009C6BAE">
      <w:pPr>
        <w:spacing w:after="113"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t>&lt;h5&gt; Netto-Füllmenge &lt;/h5&gt;</w:t>
      </w:r>
      <w:r w:rsidRPr="009C6BAE">
        <w:rPr>
          <w:rFonts w:asciiTheme="minorHAnsi" w:eastAsia="Times New Roman" w:hAnsiTheme="minorHAnsi" w:cstheme="minorHAnsi"/>
          <w:color w:val="000000"/>
          <w:lang w:eastAsia="de-DE"/>
        </w:rPr>
        <w:br/>
        <w:t>Inhalt = 60 vegane Tabletten; Nettogewicht: 27 g</w:t>
      </w:r>
    </w:p>
    <w:p w14:paraId="2AC873A4" w14:textId="77777777" w:rsidR="009C6BAE" w:rsidRPr="009C6BAE" w:rsidRDefault="009C6BAE" w:rsidP="009C6BAE">
      <w:pPr>
        <w:spacing w:after="113"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t>&lt;h6&gt; Zutaten &lt;/h6&gt;</w:t>
      </w:r>
    </w:p>
    <w:p w14:paraId="670930E5"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t xml:space="preserve">Füllstoff: mikrokristalline Cellulose; Blasentang Thallus-Extrakt 33%; L Selenmethionin; </w:t>
      </w:r>
      <w:proofErr w:type="spellStart"/>
      <w:r w:rsidRPr="009C6BAE">
        <w:rPr>
          <w:rFonts w:asciiTheme="minorHAnsi" w:eastAsia="Times New Roman" w:hAnsiTheme="minorHAnsi" w:cstheme="minorHAnsi"/>
          <w:color w:val="000000"/>
          <w:lang w:eastAsia="de-DE"/>
        </w:rPr>
        <w:t>Chlorella</w:t>
      </w:r>
      <w:proofErr w:type="spellEnd"/>
      <w:r w:rsidRPr="009C6BAE">
        <w:rPr>
          <w:rFonts w:asciiTheme="minorHAnsi" w:eastAsia="Times New Roman" w:hAnsiTheme="minorHAnsi" w:cstheme="minorHAnsi"/>
          <w:color w:val="000000"/>
          <w:lang w:eastAsia="de-DE"/>
        </w:rPr>
        <w:t>-Algen-Pulver 9,6%; Mangansulfat; Trennmittel: Magnesiumsalze von Fettsäuren, Reisstärke.</w:t>
      </w:r>
      <w:r w:rsidRPr="009C6BAE">
        <w:rPr>
          <w:rFonts w:asciiTheme="minorHAnsi" w:eastAsia="Times New Roman" w:hAnsiTheme="minorHAnsi" w:cstheme="minorHAnsi"/>
          <w:color w:val="000000"/>
          <w:lang w:eastAsia="de-DE"/>
        </w:rPr>
        <w:br/>
      </w:r>
    </w:p>
    <w:p w14:paraId="66A5A49F"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t>&lt;h7&gt; Hinweis &lt;/h7&gt;</w:t>
      </w:r>
    </w:p>
    <w:p w14:paraId="7BA94305"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t>Eine ausgewogene Ernährung und eine gesunde Lebensweise sind wichtig. Die angegebene Tagesdosis nicht überschreiten. Nahrungsergänzungsmittel stellen keinen Ersatz für eine abwechslungsreiche Ernährung dar.</w:t>
      </w:r>
    </w:p>
    <w:p w14:paraId="277D2029"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p>
    <w:p w14:paraId="06479CCA"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t>Für kleine Kinder unerreichbar aufbewahren. Unter 25°C, trocken und vor Licht geschützt lagern. Mindestens haltbar bis siehe Bodenlasche. </w:t>
      </w:r>
    </w:p>
    <w:p w14:paraId="0456A756"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p>
    <w:p w14:paraId="0B5E3954"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t>Bitte beachten Sie die Angaben auf der Verpackung. Hergestellt in der EU</w:t>
      </w:r>
    </w:p>
    <w:p w14:paraId="38CA1000"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p>
    <w:p w14:paraId="3AD4AA97"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lastRenderedPageBreak/>
        <w:t>&lt;h8&gt; Dosierung und Anwendung &lt;/h8&gt;</w:t>
      </w:r>
      <w:r w:rsidRPr="009C6BAE">
        <w:rPr>
          <w:rFonts w:asciiTheme="minorHAnsi" w:eastAsia="Times New Roman" w:hAnsiTheme="minorHAnsi" w:cstheme="minorHAnsi"/>
          <w:color w:val="000000"/>
          <w:lang w:eastAsia="de-DE"/>
        </w:rPr>
        <w:br/>
        <w:t xml:space="preserve">Verzehrempfehlung: </w:t>
      </w:r>
      <w:proofErr w:type="gramStart"/>
      <w:r w:rsidRPr="009C6BAE">
        <w:rPr>
          <w:rFonts w:asciiTheme="minorHAnsi" w:eastAsia="Times New Roman" w:hAnsiTheme="minorHAnsi" w:cstheme="minorHAnsi"/>
          <w:color w:val="000000"/>
          <w:lang w:eastAsia="de-DE"/>
        </w:rPr>
        <w:t>1 mal</w:t>
      </w:r>
      <w:proofErr w:type="gramEnd"/>
      <w:r w:rsidRPr="009C6BAE">
        <w:rPr>
          <w:rFonts w:asciiTheme="minorHAnsi" w:eastAsia="Times New Roman" w:hAnsiTheme="minorHAnsi" w:cstheme="minorHAnsi"/>
          <w:color w:val="000000"/>
          <w:lang w:eastAsia="de-DE"/>
        </w:rPr>
        <w:t xml:space="preserve"> täglich 1 Tablette vor dem Essen unzerkaut mit etwas Flüssigkeit einnehmen.</w:t>
      </w:r>
      <w:r w:rsidRPr="009C6BAE">
        <w:rPr>
          <w:rFonts w:asciiTheme="minorHAnsi" w:eastAsia="Times New Roman" w:hAnsiTheme="minorHAnsi" w:cstheme="minorHAnsi"/>
          <w:color w:val="000000"/>
          <w:lang w:eastAsia="de-DE"/>
        </w:rPr>
        <w:br/>
      </w:r>
    </w:p>
    <w:p w14:paraId="0BA12D7D"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b/>
          <w:bCs/>
          <w:color w:val="000000"/>
          <w:lang w:eastAsia="de-DE"/>
        </w:rPr>
        <w:t>&lt;h9&gt; Nährwerte &lt;/h9&gt;</w:t>
      </w:r>
    </w:p>
    <w:p w14:paraId="415AC497"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p>
    <w:tbl>
      <w:tblPr>
        <w:tblW w:w="0" w:type="auto"/>
        <w:tblCellMar>
          <w:left w:w="0" w:type="dxa"/>
          <w:right w:w="0" w:type="dxa"/>
        </w:tblCellMar>
        <w:tblLook w:val="04A0" w:firstRow="1" w:lastRow="0" w:firstColumn="1" w:lastColumn="0" w:noHBand="0" w:noVBand="1"/>
      </w:tblPr>
      <w:tblGrid>
        <w:gridCol w:w="3255"/>
        <w:gridCol w:w="3270"/>
      </w:tblGrid>
      <w:tr w:rsidR="009C6BAE" w:rsidRPr="009C6BAE" w14:paraId="5C17B21C" w14:textId="77777777" w:rsidTr="009C6BAE">
        <w:trPr>
          <w:trHeight w:val="180"/>
        </w:trPr>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34A6D4"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b/>
                <w:bCs/>
                <w:lang w:eastAsia="de-DE"/>
              </w:rPr>
              <w:t>Nährstoffe:</w:t>
            </w:r>
          </w:p>
        </w:tc>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0E1EA"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b/>
                <w:bCs/>
                <w:lang w:eastAsia="de-DE"/>
              </w:rPr>
              <w:t>1 Tablette</w:t>
            </w:r>
          </w:p>
        </w:tc>
      </w:tr>
      <w:tr w:rsidR="009C6BAE" w:rsidRPr="009C6BAE" w14:paraId="6576F69E" w14:textId="77777777" w:rsidTr="009C6BAE">
        <w:trPr>
          <w:trHeight w:val="165"/>
        </w:trPr>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18CFCA"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lang w:eastAsia="de-DE"/>
              </w:rPr>
              <w:t>Blasentang</w:t>
            </w:r>
          </w:p>
        </w:tc>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E83647"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lang w:eastAsia="de-DE"/>
              </w:rPr>
              <w:t>150 mg</w:t>
            </w:r>
          </w:p>
        </w:tc>
      </w:tr>
      <w:tr w:rsidR="009C6BAE" w:rsidRPr="009C6BAE" w14:paraId="605A9199" w14:textId="77777777" w:rsidTr="009C6BAE">
        <w:trPr>
          <w:trHeight w:val="180"/>
        </w:trPr>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DFE76A"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lang w:eastAsia="de-DE"/>
              </w:rPr>
              <w:t>- davon Jod</w:t>
            </w:r>
          </w:p>
        </w:tc>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BD8314"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lang w:eastAsia="de-DE"/>
              </w:rPr>
              <w:t xml:space="preserve">150 </w:t>
            </w:r>
            <w:proofErr w:type="spellStart"/>
            <w:r w:rsidRPr="009C6BAE">
              <w:rPr>
                <w:rFonts w:asciiTheme="minorHAnsi" w:eastAsia="Times New Roman" w:hAnsiTheme="minorHAnsi" w:cstheme="minorHAnsi"/>
                <w:lang w:eastAsia="de-DE"/>
              </w:rPr>
              <w:t>μg</w:t>
            </w:r>
            <w:proofErr w:type="spellEnd"/>
            <w:r w:rsidRPr="009C6BAE">
              <w:rPr>
                <w:rFonts w:asciiTheme="minorHAnsi" w:eastAsia="Times New Roman" w:hAnsiTheme="minorHAnsi" w:cstheme="minorHAnsi"/>
                <w:lang w:eastAsia="de-DE"/>
              </w:rPr>
              <w:t xml:space="preserve"> (100%*)</w:t>
            </w:r>
          </w:p>
        </w:tc>
      </w:tr>
      <w:tr w:rsidR="009C6BAE" w:rsidRPr="009C6BAE" w14:paraId="2894628C" w14:textId="77777777" w:rsidTr="009C6BAE">
        <w:trPr>
          <w:trHeight w:val="165"/>
        </w:trPr>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9073D3"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lang w:eastAsia="de-DE"/>
              </w:rPr>
              <w:t>Selen</w:t>
            </w:r>
          </w:p>
        </w:tc>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B825F0"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lang w:eastAsia="de-DE"/>
              </w:rPr>
              <w:t xml:space="preserve">80 </w:t>
            </w:r>
            <w:proofErr w:type="spellStart"/>
            <w:r w:rsidRPr="009C6BAE">
              <w:rPr>
                <w:rFonts w:asciiTheme="minorHAnsi" w:eastAsia="Times New Roman" w:hAnsiTheme="minorHAnsi" w:cstheme="minorHAnsi"/>
                <w:lang w:eastAsia="de-DE"/>
              </w:rPr>
              <w:t>μg</w:t>
            </w:r>
            <w:proofErr w:type="spellEnd"/>
            <w:r w:rsidRPr="009C6BAE">
              <w:rPr>
                <w:rFonts w:asciiTheme="minorHAnsi" w:eastAsia="Times New Roman" w:hAnsiTheme="minorHAnsi" w:cstheme="minorHAnsi"/>
                <w:lang w:eastAsia="de-DE"/>
              </w:rPr>
              <w:t xml:space="preserve"> (145%*)</w:t>
            </w:r>
          </w:p>
        </w:tc>
      </w:tr>
      <w:tr w:rsidR="009C6BAE" w:rsidRPr="009C6BAE" w14:paraId="3A135FA1" w14:textId="77777777" w:rsidTr="009C6BAE">
        <w:trPr>
          <w:trHeight w:val="180"/>
        </w:trPr>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956029"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lang w:eastAsia="de-DE"/>
              </w:rPr>
              <w:t>Mangan</w:t>
            </w:r>
          </w:p>
        </w:tc>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96F3CB" w14:textId="77777777" w:rsidR="009C6BAE" w:rsidRPr="009C6BAE" w:rsidRDefault="009C6BAE" w:rsidP="009C6BAE">
            <w:pPr>
              <w:spacing w:after="0" w:line="240" w:lineRule="auto"/>
              <w:rPr>
                <w:rFonts w:asciiTheme="minorHAnsi" w:eastAsia="Times New Roman" w:hAnsiTheme="minorHAnsi" w:cstheme="minorHAnsi"/>
                <w:lang w:eastAsia="de-DE"/>
              </w:rPr>
            </w:pPr>
            <w:r w:rsidRPr="009C6BAE">
              <w:rPr>
                <w:rFonts w:asciiTheme="minorHAnsi" w:eastAsia="Times New Roman" w:hAnsiTheme="minorHAnsi" w:cstheme="minorHAnsi"/>
                <w:lang w:eastAsia="de-DE"/>
              </w:rPr>
              <w:t>4,4 mg (220%*)</w:t>
            </w:r>
          </w:p>
        </w:tc>
      </w:tr>
    </w:tbl>
    <w:p w14:paraId="144875C4"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p>
    <w:p w14:paraId="3ADA89B7" w14:textId="77777777" w:rsidR="009C6BAE" w:rsidRPr="009C6BAE" w:rsidRDefault="009C6BAE" w:rsidP="009C6BAE">
      <w:pPr>
        <w:spacing w:after="0" w:line="240" w:lineRule="auto"/>
        <w:rPr>
          <w:rFonts w:asciiTheme="minorHAnsi" w:eastAsia="Times New Roman" w:hAnsiTheme="minorHAnsi" w:cstheme="minorHAnsi"/>
          <w:color w:val="000000"/>
          <w:lang w:eastAsia="de-DE"/>
        </w:rPr>
      </w:pPr>
      <w:r w:rsidRPr="009C6BAE">
        <w:rPr>
          <w:rFonts w:asciiTheme="minorHAnsi" w:eastAsia="Times New Roman" w:hAnsiTheme="minorHAnsi" w:cstheme="minorHAnsi"/>
          <w:color w:val="000000"/>
          <w:lang w:eastAsia="de-DE"/>
        </w:rPr>
        <w:t>*NRV: Referenzmenge für die tägliche Zufuhr gem. EU-Verordnung 1169/2011</w:t>
      </w:r>
    </w:p>
    <w:p w14:paraId="0D7DE065" w14:textId="4DB96825" w:rsidR="002203A1" w:rsidRPr="00CE70B3" w:rsidRDefault="002203A1" w:rsidP="002203A1">
      <w:pPr>
        <w:autoSpaceDE w:val="0"/>
        <w:autoSpaceDN w:val="0"/>
        <w:adjustRightInd w:val="0"/>
        <w:spacing w:after="0" w:line="240" w:lineRule="auto"/>
        <w:rPr>
          <w:rFonts w:asciiTheme="minorHAnsi" w:eastAsiaTheme="minorHAnsi" w:hAnsiTheme="minorHAnsi" w:cstheme="minorHAnsi"/>
        </w:rPr>
      </w:pPr>
    </w:p>
    <w:sectPr w:rsidR="002203A1" w:rsidRPr="00CE70B3"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D390D"/>
    <w:rsid w:val="002203A1"/>
    <w:rsid w:val="003065E6"/>
    <w:rsid w:val="003E135E"/>
    <w:rsid w:val="00447A92"/>
    <w:rsid w:val="00521C60"/>
    <w:rsid w:val="005F4D30"/>
    <w:rsid w:val="0060457A"/>
    <w:rsid w:val="00604BBE"/>
    <w:rsid w:val="0060526D"/>
    <w:rsid w:val="0061650E"/>
    <w:rsid w:val="00616C40"/>
    <w:rsid w:val="00683ED3"/>
    <w:rsid w:val="007E2608"/>
    <w:rsid w:val="00954961"/>
    <w:rsid w:val="009C6BAE"/>
    <w:rsid w:val="00AF5252"/>
    <w:rsid w:val="00BD3891"/>
    <w:rsid w:val="00CE70B3"/>
    <w:rsid w:val="00DB34CD"/>
    <w:rsid w:val="00E1292D"/>
    <w:rsid w:val="00EB423B"/>
    <w:rsid w:val="00F31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 w:type="table" w:styleId="Tabellenraster">
    <w:name w:val="Table Grid"/>
    <w:basedOn w:val="NormaleTabelle"/>
    <w:uiPriority w:val="39"/>
    <w:rsid w:val="00220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118">
      <w:bodyDiv w:val="1"/>
      <w:marLeft w:val="0"/>
      <w:marRight w:val="0"/>
      <w:marTop w:val="0"/>
      <w:marBottom w:val="0"/>
      <w:divBdr>
        <w:top w:val="none" w:sz="0" w:space="0" w:color="auto"/>
        <w:left w:val="none" w:sz="0" w:space="0" w:color="auto"/>
        <w:bottom w:val="none" w:sz="0" w:space="0" w:color="auto"/>
        <w:right w:val="none" w:sz="0" w:space="0" w:color="auto"/>
      </w:divBdr>
    </w:div>
    <w:div w:id="629936829">
      <w:bodyDiv w:val="1"/>
      <w:marLeft w:val="0"/>
      <w:marRight w:val="0"/>
      <w:marTop w:val="0"/>
      <w:marBottom w:val="0"/>
      <w:divBdr>
        <w:top w:val="none" w:sz="0" w:space="0" w:color="auto"/>
        <w:left w:val="none" w:sz="0" w:space="0" w:color="auto"/>
        <w:bottom w:val="none" w:sz="0" w:space="0" w:color="auto"/>
        <w:right w:val="none" w:sz="0" w:space="0" w:color="auto"/>
      </w:divBdr>
      <w:divsChild>
        <w:div w:id="324237650">
          <w:marLeft w:val="0"/>
          <w:marRight w:val="0"/>
          <w:marTop w:val="0"/>
          <w:marBottom w:val="0"/>
          <w:divBdr>
            <w:top w:val="none" w:sz="0" w:space="0" w:color="auto"/>
            <w:left w:val="none" w:sz="0" w:space="0" w:color="auto"/>
            <w:bottom w:val="none" w:sz="0" w:space="0" w:color="auto"/>
            <w:right w:val="none" w:sz="0" w:space="0" w:color="auto"/>
          </w:divBdr>
        </w:div>
        <w:div w:id="1844515486">
          <w:marLeft w:val="0"/>
          <w:marRight w:val="0"/>
          <w:marTop w:val="0"/>
          <w:marBottom w:val="0"/>
          <w:divBdr>
            <w:top w:val="none" w:sz="0" w:space="0" w:color="auto"/>
            <w:left w:val="none" w:sz="0" w:space="0" w:color="auto"/>
            <w:bottom w:val="none" w:sz="0" w:space="0" w:color="auto"/>
            <w:right w:val="none" w:sz="0" w:space="0" w:color="auto"/>
          </w:divBdr>
        </w:div>
        <w:div w:id="1441685423">
          <w:marLeft w:val="0"/>
          <w:marRight w:val="0"/>
          <w:marTop w:val="0"/>
          <w:marBottom w:val="0"/>
          <w:divBdr>
            <w:top w:val="none" w:sz="0" w:space="0" w:color="auto"/>
            <w:left w:val="none" w:sz="0" w:space="0" w:color="auto"/>
            <w:bottom w:val="none" w:sz="0" w:space="0" w:color="auto"/>
            <w:right w:val="none" w:sz="0" w:space="0" w:color="auto"/>
          </w:divBdr>
        </w:div>
        <w:div w:id="1585143844">
          <w:marLeft w:val="0"/>
          <w:marRight w:val="0"/>
          <w:marTop w:val="0"/>
          <w:marBottom w:val="0"/>
          <w:divBdr>
            <w:top w:val="none" w:sz="0" w:space="0" w:color="auto"/>
            <w:left w:val="none" w:sz="0" w:space="0" w:color="auto"/>
            <w:bottom w:val="none" w:sz="0" w:space="0" w:color="auto"/>
            <w:right w:val="none" w:sz="0" w:space="0" w:color="auto"/>
          </w:divBdr>
        </w:div>
        <w:div w:id="1653410269">
          <w:marLeft w:val="0"/>
          <w:marRight w:val="0"/>
          <w:marTop w:val="0"/>
          <w:marBottom w:val="0"/>
          <w:divBdr>
            <w:top w:val="none" w:sz="0" w:space="0" w:color="auto"/>
            <w:left w:val="none" w:sz="0" w:space="0" w:color="auto"/>
            <w:bottom w:val="none" w:sz="0" w:space="0" w:color="auto"/>
            <w:right w:val="none" w:sz="0" w:space="0" w:color="auto"/>
          </w:divBdr>
        </w:div>
        <w:div w:id="1910186754">
          <w:marLeft w:val="0"/>
          <w:marRight w:val="0"/>
          <w:marTop w:val="0"/>
          <w:marBottom w:val="0"/>
          <w:divBdr>
            <w:top w:val="none" w:sz="0" w:space="0" w:color="auto"/>
            <w:left w:val="none" w:sz="0" w:space="0" w:color="auto"/>
            <w:bottom w:val="none" w:sz="0" w:space="0" w:color="auto"/>
            <w:right w:val="none" w:sz="0" w:space="0" w:color="auto"/>
          </w:divBdr>
        </w:div>
        <w:div w:id="230232902">
          <w:marLeft w:val="0"/>
          <w:marRight w:val="0"/>
          <w:marTop w:val="0"/>
          <w:marBottom w:val="0"/>
          <w:divBdr>
            <w:top w:val="none" w:sz="0" w:space="0" w:color="auto"/>
            <w:left w:val="none" w:sz="0" w:space="0" w:color="auto"/>
            <w:bottom w:val="none" w:sz="0" w:space="0" w:color="auto"/>
            <w:right w:val="none" w:sz="0" w:space="0" w:color="auto"/>
          </w:divBdr>
        </w:div>
        <w:div w:id="15616737">
          <w:marLeft w:val="0"/>
          <w:marRight w:val="0"/>
          <w:marTop w:val="0"/>
          <w:marBottom w:val="0"/>
          <w:divBdr>
            <w:top w:val="none" w:sz="0" w:space="0" w:color="auto"/>
            <w:left w:val="none" w:sz="0" w:space="0" w:color="auto"/>
            <w:bottom w:val="none" w:sz="0" w:space="0" w:color="auto"/>
            <w:right w:val="none" w:sz="0" w:space="0" w:color="auto"/>
          </w:divBdr>
        </w:div>
        <w:div w:id="742218754">
          <w:marLeft w:val="0"/>
          <w:marRight w:val="0"/>
          <w:marTop w:val="0"/>
          <w:marBottom w:val="0"/>
          <w:divBdr>
            <w:top w:val="none" w:sz="0" w:space="0" w:color="auto"/>
            <w:left w:val="none" w:sz="0" w:space="0" w:color="auto"/>
            <w:bottom w:val="none" w:sz="0" w:space="0" w:color="auto"/>
            <w:right w:val="none" w:sz="0" w:space="0" w:color="auto"/>
          </w:divBdr>
        </w:div>
        <w:div w:id="1332028584">
          <w:marLeft w:val="0"/>
          <w:marRight w:val="0"/>
          <w:marTop w:val="0"/>
          <w:marBottom w:val="0"/>
          <w:divBdr>
            <w:top w:val="none" w:sz="0" w:space="0" w:color="auto"/>
            <w:left w:val="none" w:sz="0" w:space="0" w:color="auto"/>
            <w:bottom w:val="none" w:sz="0" w:space="0" w:color="auto"/>
            <w:right w:val="none" w:sz="0" w:space="0" w:color="auto"/>
          </w:divBdr>
        </w:div>
        <w:div w:id="1203129067">
          <w:marLeft w:val="0"/>
          <w:marRight w:val="0"/>
          <w:marTop w:val="0"/>
          <w:marBottom w:val="0"/>
          <w:divBdr>
            <w:top w:val="none" w:sz="0" w:space="0" w:color="auto"/>
            <w:left w:val="none" w:sz="0" w:space="0" w:color="auto"/>
            <w:bottom w:val="none" w:sz="0" w:space="0" w:color="auto"/>
            <w:right w:val="none" w:sz="0" w:space="0" w:color="auto"/>
          </w:divBdr>
        </w:div>
        <w:div w:id="667097017">
          <w:marLeft w:val="0"/>
          <w:marRight w:val="0"/>
          <w:marTop w:val="0"/>
          <w:marBottom w:val="0"/>
          <w:divBdr>
            <w:top w:val="none" w:sz="0" w:space="0" w:color="auto"/>
            <w:left w:val="none" w:sz="0" w:space="0" w:color="auto"/>
            <w:bottom w:val="none" w:sz="0" w:space="0" w:color="auto"/>
            <w:right w:val="none" w:sz="0" w:space="0" w:color="auto"/>
          </w:divBdr>
        </w:div>
        <w:div w:id="517081756">
          <w:marLeft w:val="0"/>
          <w:marRight w:val="0"/>
          <w:marTop w:val="0"/>
          <w:marBottom w:val="0"/>
          <w:divBdr>
            <w:top w:val="none" w:sz="0" w:space="0" w:color="auto"/>
            <w:left w:val="none" w:sz="0" w:space="0" w:color="auto"/>
            <w:bottom w:val="none" w:sz="0" w:space="0" w:color="auto"/>
            <w:right w:val="none" w:sz="0" w:space="0" w:color="auto"/>
          </w:divBdr>
        </w:div>
        <w:div w:id="305087376">
          <w:marLeft w:val="0"/>
          <w:marRight w:val="0"/>
          <w:marTop w:val="0"/>
          <w:marBottom w:val="0"/>
          <w:divBdr>
            <w:top w:val="none" w:sz="0" w:space="0" w:color="auto"/>
            <w:left w:val="none" w:sz="0" w:space="0" w:color="auto"/>
            <w:bottom w:val="none" w:sz="0" w:space="0" w:color="auto"/>
            <w:right w:val="none" w:sz="0" w:space="0" w:color="auto"/>
          </w:divBdr>
        </w:div>
        <w:div w:id="76832505">
          <w:marLeft w:val="0"/>
          <w:marRight w:val="0"/>
          <w:marTop w:val="0"/>
          <w:marBottom w:val="0"/>
          <w:divBdr>
            <w:top w:val="none" w:sz="0" w:space="0" w:color="auto"/>
            <w:left w:val="none" w:sz="0" w:space="0" w:color="auto"/>
            <w:bottom w:val="none" w:sz="0" w:space="0" w:color="auto"/>
            <w:right w:val="none" w:sz="0" w:space="0" w:color="auto"/>
          </w:divBdr>
        </w:div>
        <w:div w:id="442383013">
          <w:marLeft w:val="0"/>
          <w:marRight w:val="0"/>
          <w:marTop w:val="0"/>
          <w:marBottom w:val="0"/>
          <w:divBdr>
            <w:top w:val="none" w:sz="0" w:space="0" w:color="auto"/>
            <w:left w:val="none" w:sz="0" w:space="0" w:color="auto"/>
            <w:bottom w:val="none" w:sz="0" w:space="0" w:color="auto"/>
            <w:right w:val="none" w:sz="0" w:space="0" w:color="auto"/>
          </w:divBdr>
        </w:div>
        <w:div w:id="1808739874">
          <w:marLeft w:val="0"/>
          <w:marRight w:val="0"/>
          <w:marTop w:val="0"/>
          <w:marBottom w:val="0"/>
          <w:divBdr>
            <w:top w:val="none" w:sz="0" w:space="0" w:color="auto"/>
            <w:left w:val="none" w:sz="0" w:space="0" w:color="auto"/>
            <w:bottom w:val="none" w:sz="0" w:space="0" w:color="auto"/>
            <w:right w:val="none" w:sz="0" w:space="0" w:color="auto"/>
          </w:divBdr>
        </w:div>
        <w:div w:id="1913932389">
          <w:marLeft w:val="0"/>
          <w:marRight w:val="0"/>
          <w:marTop w:val="0"/>
          <w:marBottom w:val="0"/>
          <w:divBdr>
            <w:top w:val="none" w:sz="0" w:space="0" w:color="auto"/>
            <w:left w:val="none" w:sz="0" w:space="0" w:color="auto"/>
            <w:bottom w:val="none" w:sz="0" w:space="0" w:color="auto"/>
            <w:right w:val="none" w:sz="0" w:space="0" w:color="auto"/>
          </w:divBdr>
        </w:div>
        <w:div w:id="869991918">
          <w:marLeft w:val="0"/>
          <w:marRight w:val="0"/>
          <w:marTop w:val="0"/>
          <w:marBottom w:val="0"/>
          <w:divBdr>
            <w:top w:val="none" w:sz="0" w:space="0" w:color="auto"/>
            <w:left w:val="none" w:sz="0" w:space="0" w:color="auto"/>
            <w:bottom w:val="none" w:sz="0" w:space="0" w:color="auto"/>
            <w:right w:val="none" w:sz="0" w:space="0" w:color="auto"/>
          </w:divBdr>
        </w:div>
        <w:div w:id="145173992">
          <w:marLeft w:val="0"/>
          <w:marRight w:val="0"/>
          <w:marTop w:val="0"/>
          <w:marBottom w:val="0"/>
          <w:divBdr>
            <w:top w:val="none" w:sz="0" w:space="0" w:color="auto"/>
            <w:left w:val="none" w:sz="0" w:space="0" w:color="auto"/>
            <w:bottom w:val="none" w:sz="0" w:space="0" w:color="auto"/>
            <w:right w:val="none" w:sz="0" w:space="0" w:color="auto"/>
          </w:divBdr>
        </w:div>
        <w:div w:id="665866445">
          <w:marLeft w:val="0"/>
          <w:marRight w:val="0"/>
          <w:marTop w:val="0"/>
          <w:marBottom w:val="0"/>
          <w:divBdr>
            <w:top w:val="none" w:sz="0" w:space="0" w:color="auto"/>
            <w:left w:val="none" w:sz="0" w:space="0" w:color="auto"/>
            <w:bottom w:val="none" w:sz="0" w:space="0" w:color="auto"/>
            <w:right w:val="none" w:sz="0" w:space="0" w:color="auto"/>
          </w:divBdr>
        </w:div>
        <w:div w:id="1446196321">
          <w:marLeft w:val="0"/>
          <w:marRight w:val="0"/>
          <w:marTop w:val="0"/>
          <w:marBottom w:val="0"/>
          <w:divBdr>
            <w:top w:val="none" w:sz="0" w:space="0" w:color="auto"/>
            <w:left w:val="none" w:sz="0" w:space="0" w:color="auto"/>
            <w:bottom w:val="none" w:sz="0" w:space="0" w:color="auto"/>
            <w:right w:val="none" w:sz="0" w:space="0" w:color="auto"/>
          </w:divBdr>
        </w:div>
        <w:div w:id="2136756327">
          <w:marLeft w:val="0"/>
          <w:marRight w:val="0"/>
          <w:marTop w:val="0"/>
          <w:marBottom w:val="0"/>
          <w:divBdr>
            <w:top w:val="none" w:sz="0" w:space="0" w:color="auto"/>
            <w:left w:val="none" w:sz="0" w:space="0" w:color="auto"/>
            <w:bottom w:val="none" w:sz="0" w:space="0" w:color="auto"/>
            <w:right w:val="none" w:sz="0" w:space="0" w:color="auto"/>
          </w:divBdr>
        </w:div>
        <w:div w:id="416369299">
          <w:marLeft w:val="0"/>
          <w:marRight w:val="0"/>
          <w:marTop w:val="0"/>
          <w:marBottom w:val="0"/>
          <w:divBdr>
            <w:top w:val="none" w:sz="0" w:space="0" w:color="auto"/>
            <w:left w:val="none" w:sz="0" w:space="0" w:color="auto"/>
            <w:bottom w:val="none" w:sz="0" w:space="0" w:color="auto"/>
            <w:right w:val="none" w:sz="0" w:space="0" w:color="auto"/>
          </w:divBdr>
        </w:div>
        <w:div w:id="407583754">
          <w:marLeft w:val="0"/>
          <w:marRight w:val="0"/>
          <w:marTop w:val="0"/>
          <w:marBottom w:val="0"/>
          <w:divBdr>
            <w:top w:val="none" w:sz="0" w:space="0" w:color="auto"/>
            <w:left w:val="none" w:sz="0" w:space="0" w:color="auto"/>
            <w:bottom w:val="none" w:sz="0" w:space="0" w:color="auto"/>
            <w:right w:val="none" w:sz="0" w:space="0" w:color="auto"/>
          </w:divBdr>
        </w:div>
        <w:div w:id="1442534515">
          <w:marLeft w:val="0"/>
          <w:marRight w:val="0"/>
          <w:marTop w:val="0"/>
          <w:marBottom w:val="0"/>
          <w:divBdr>
            <w:top w:val="none" w:sz="0" w:space="0" w:color="auto"/>
            <w:left w:val="none" w:sz="0" w:space="0" w:color="auto"/>
            <w:bottom w:val="none" w:sz="0" w:space="0" w:color="auto"/>
            <w:right w:val="none" w:sz="0" w:space="0" w:color="auto"/>
          </w:divBdr>
        </w:div>
        <w:div w:id="1719893604">
          <w:marLeft w:val="0"/>
          <w:marRight w:val="0"/>
          <w:marTop w:val="0"/>
          <w:marBottom w:val="0"/>
          <w:divBdr>
            <w:top w:val="none" w:sz="0" w:space="0" w:color="auto"/>
            <w:left w:val="none" w:sz="0" w:space="0" w:color="auto"/>
            <w:bottom w:val="none" w:sz="0" w:space="0" w:color="auto"/>
            <w:right w:val="none" w:sz="0" w:space="0" w:color="auto"/>
          </w:divBdr>
        </w:div>
        <w:div w:id="1642340954">
          <w:marLeft w:val="0"/>
          <w:marRight w:val="0"/>
          <w:marTop w:val="0"/>
          <w:marBottom w:val="0"/>
          <w:divBdr>
            <w:top w:val="none" w:sz="0" w:space="0" w:color="auto"/>
            <w:left w:val="none" w:sz="0" w:space="0" w:color="auto"/>
            <w:bottom w:val="none" w:sz="0" w:space="0" w:color="auto"/>
            <w:right w:val="none" w:sz="0" w:space="0" w:color="auto"/>
          </w:divBdr>
        </w:div>
        <w:div w:id="1689327151">
          <w:marLeft w:val="0"/>
          <w:marRight w:val="0"/>
          <w:marTop w:val="0"/>
          <w:marBottom w:val="0"/>
          <w:divBdr>
            <w:top w:val="none" w:sz="0" w:space="0" w:color="auto"/>
            <w:left w:val="none" w:sz="0" w:space="0" w:color="auto"/>
            <w:bottom w:val="none" w:sz="0" w:space="0" w:color="auto"/>
            <w:right w:val="none" w:sz="0" w:space="0" w:color="auto"/>
          </w:divBdr>
        </w:div>
      </w:divsChild>
    </w:div>
    <w:div w:id="717046813">
      <w:bodyDiv w:val="1"/>
      <w:marLeft w:val="0"/>
      <w:marRight w:val="0"/>
      <w:marTop w:val="0"/>
      <w:marBottom w:val="0"/>
      <w:divBdr>
        <w:top w:val="none" w:sz="0" w:space="0" w:color="auto"/>
        <w:left w:val="none" w:sz="0" w:space="0" w:color="auto"/>
        <w:bottom w:val="none" w:sz="0" w:space="0" w:color="auto"/>
        <w:right w:val="none" w:sz="0" w:space="0" w:color="auto"/>
      </w:divBdr>
    </w:div>
    <w:div w:id="751124245">
      <w:bodyDiv w:val="1"/>
      <w:marLeft w:val="0"/>
      <w:marRight w:val="0"/>
      <w:marTop w:val="0"/>
      <w:marBottom w:val="0"/>
      <w:divBdr>
        <w:top w:val="none" w:sz="0" w:space="0" w:color="auto"/>
        <w:left w:val="none" w:sz="0" w:space="0" w:color="auto"/>
        <w:bottom w:val="none" w:sz="0" w:space="0" w:color="auto"/>
        <w:right w:val="none" w:sz="0" w:space="0" w:color="auto"/>
      </w:divBdr>
    </w:div>
    <w:div w:id="764615434">
      <w:bodyDiv w:val="1"/>
      <w:marLeft w:val="0"/>
      <w:marRight w:val="0"/>
      <w:marTop w:val="0"/>
      <w:marBottom w:val="0"/>
      <w:divBdr>
        <w:top w:val="none" w:sz="0" w:space="0" w:color="auto"/>
        <w:left w:val="none" w:sz="0" w:space="0" w:color="auto"/>
        <w:bottom w:val="none" w:sz="0" w:space="0" w:color="auto"/>
        <w:right w:val="none" w:sz="0" w:space="0" w:color="auto"/>
      </w:divBdr>
    </w:div>
    <w:div w:id="832452377">
      <w:bodyDiv w:val="1"/>
      <w:marLeft w:val="0"/>
      <w:marRight w:val="0"/>
      <w:marTop w:val="0"/>
      <w:marBottom w:val="0"/>
      <w:divBdr>
        <w:top w:val="none" w:sz="0" w:space="0" w:color="auto"/>
        <w:left w:val="none" w:sz="0" w:space="0" w:color="auto"/>
        <w:bottom w:val="none" w:sz="0" w:space="0" w:color="auto"/>
        <w:right w:val="none" w:sz="0" w:space="0" w:color="auto"/>
      </w:divBdr>
    </w:div>
    <w:div w:id="969365948">
      <w:bodyDiv w:val="1"/>
      <w:marLeft w:val="0"/>
      <w:marRight w:val="0"/>
      <w:marTop w:val="0"/>
      <w:marBottom w:val="0"/>
      <w:divBdr>
        <w:top w:val="none" w:sz="0" w:space="0" w:color="auto"/>
        <w:left w:val="none" w:sz="0" w:space="0" w:color="auto"/>
        <w:bottom w:val="none" w:sz="0" w:space="0" w:color="auto"/>
        <w:right w:val="none" w:sz="0" w:space="0" w:color="auto"/>
      </w:divBdr>
    </w:div>
    <w:div w:id="1285650658">
      <w:bodyDiv w:val="1"/>
      <w:marLeft w:val="0"/>
      <w:marRight w:val="0"/>
      <w:marTop w:val="0"/>
      <w:marBottom w:val="0"/>
      <w:divBdr>
        <w:top w:val="none" w:sz="0" w:space="0" w:color="auto"/>
        <w:left w:val="none" w:sz="0" w:space="0" w:color="auto"/>
        <w:bottom w:val="none" w:sz="0" w:space="0" w:color="auto"/>
        <w:right w:val="none" w:sz="0" w:space="0" w:color="auto"/>
      </w:divBdr>
    </w:div>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 w:id="1707561315">
      <w:bodyDiv w:val="1"/>
      <w:marLeft w:val="0"/>
      <w:marRight w:val="0"/>
      <w:marTop w:val="0"/>
      <w:marBottom w:val="0"/>
      <w:divBdr>
        <w:top w:val="none" w:sz="0" w:space="0" w:color="auto"/>
        <w:left w:val="none" w:sz="0" w:space="0" w:color="auto"/>
        <w:bottom w:val="none" w:sz="0" w:space="0" w:color="auto"/>
        <w:right w:val="none" w:sz="0" w:space="0" w:color="auto"/>
      </w:divBdr>
    </w:div>
    <w:div w:id="2083913988">
      <w:bodyDiv w:val="1"/>
      <w:marLeft w:val="0"/>
      <w:marRight w:val="0"/>
      <w:marTop w:val="0"/>
      <w:marBottom w:val="0"/>
      <w:divBdr>
        <w:top w:val="none" w:sz="0" w:space="0" w:color="auto"/>
        <w:left w:val="none" w:sz="0" w:space="0" w:color="auto"/>
        <w:bottom w:val="none" w:sz="0" w:space="0" w:color="auto"/>
        <w:right w:val="none" w:sz="0" w:space="0" w:color="auto"/>
      </w:divBdr>
    </w:div>
    <w:div w:id="2087454292">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22</cp:revision>
  <dcterms:created xsi:type="dcterms:W3CDTF">2021-11-18T15:17:00Z</dcterms:created>
  <dcterms:modified xsi:type="dcterms:W3CDTF">2021-12-30T08:28:00Z</dcterms:modified>
</cp:coreProperties>
</file>