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5840F30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6D206" w14:textId="77777777"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772DB4" w:rsidRPr="00A71A10" w14:paraId="47D76AB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A2E71" w14:textId="77777777" w:rsidR="00772DB4" w:rsidRPr="00160F21" w:rsidRDefault="00772DB4" w:rsidP="00772DB4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Pr="00160F21">
              <w:rPr>
                <w:b/>
                <w:bCs/>
              </w:rPr>
              <w:t>1</w:t>
            </w:r>
            <w:r>
              <w:rPr>
                <w:b/>
                <w:bCs/>
              </w:rPr>
              <w:t>7882352</w:t>
            </w:r>
          </w:p>
          <w:p w14:paraId="13349692" w14:textId="77777777" w:rsidR="00772DB4" w:rsidRDefault="00772DB4" w:rsidP="00772DB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638119B5" w14:textId="6B24A948" w:rsidR="00772DB4" w:rsidRPr="007050A6" w:rsidRDefault="00772DB4" w:rsidP="00772DB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90643">
              <w:rPr>
                <w:b/>
              </w:rPr>
              <w:t>Echinacea</w:t>
            </w:r>
            <w:proofErr w:type="spellEnd"/>
            <w:r w:rsidR="00F800E5">
              <w:rPr>
                <w:b/>
              </w:rPr>
              <w:t>-</w:t>
            </w:r>
            <w:r w:rsidRPr="00090643">
              <w:rPr>
                <w:b/>
              </w:rPr>
              <w:t>Frischpflanzen für das Immunsystem</w:t>
            </w:r>
            <w:r w:rsidR="00F800E5">
              <w:rPr>
                <w:b/>
              </w:rPr>
              <w:t xml:space="preserve">: </w:t>
            </w: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Echimmun</w:t>
            </w:r>
            <w:proofErr w:type="spellEnd"/>
            <w:r w:rsidR="00F800E5">
              <w:rPr>
                <w:b/>
              </w:rPr>
              <w:t>-</w:t>
            </w:r>
            <w:r>
              <w:rPr>
                <w:b/>
              </w:rPr>
              <w:t>Bonbons e</w:t>
            </w:r>
            <w:r w:rsidRPr="00090643">
              <w:rPr>
                <w:b/>
              </w:rPr>
              <w:t xml:space="preserve">nthalten </w:t>
            </w:r>
            <w:proofErr w:type="spellStart"/>
            <w:r w:rsidRPr="00090643">
              <w:rPr>
                <w:b/>
              </w:rPr>
              <w:t>Echinacea</w:t>
            </w:r>
            <w:proofErr w:type="spellEnd"/>
            <w:r w:rsidR="00F800E5">
              <w:rPr>
                <w:b/>
              </w:rPr>
              <w:t>-F</w:t>
            </w:r>
            <w:r w:rsidRPr="00090643">
              <w:rPr>
                <w:b/>
              </w:rPr>
              <w:t xml:space="preserve">rischpflanzen aus eigenem kontrolliertem Anbau, die eine normale Funktion des Immunsystems </w:t>
            </w:r>
            <w:r w:rsidRPr="007050A6">
              <w:rPr>
                <w:rFonts w:asciiTheme="minorHAnsi" w:hAnsiTheme="minorHAnsi" w:cstheme="minorHAnsi"/>
                <w:b/>
              </w:rPr>
              <w:t>unterstütz</w:t>
            </w:r>
            <w:r w:rsidR="00F800E5">
              <w:rPr>
                <w:rFonts w:asciiTheme="minorHAnsi" w:hAnsiTheme="minorHAnsi" w:cstheme="minorHAnsi"/>
                <w:b/>
              </w:rPr>
              <w:t>en</w:t>
            </w:r>
            <w:r w:rsidRPr="007050A6">
              <w:rPr>
                <w:rFonts w:asciiTheme="minorHAnsi" w:hAnsiTheme="minorHAnsi" w:cstheme="minorHAnsi"/>
                <w:b/>
              </w:rPr>
              <w:t>.</w:t>
            </w:r>
            <w:r w:rsidRPr="007050A6">
              <w:rPr>
                <w:rFonts w:asciiTheme="minorHAnsi" w:hAnsiTheme="minorHAnsi" w:cstheme="minorHAnsi"/>
              </w:rPr>
              <w:t xml:space="preserve"> </w:t>
            </w:r>
            <w:r w:rsidRPr="007050A6">
              <w:rPr>
                <w:rFonts w:asciiTheme="minorHAnsi" w:hAnsiTheme="minorHAnsi" w:cstheme="minorHAnsi"/>
                <w:b/>
              </w:rPr>
              <w:t xml:space="preserve">Mit einem weichen, süßen Kern </w:t>
            </w:r>
            <w:r>
              <w:rPr>
                <w:rFonts w:asciiTheme="minorHAnsi" w:hAnsiTheme="minorHAnsi" w:cstheme="minorHAnsi"/>
                <w:b/>
              </w:rPr>
              <w:t>mit</w:t>
            </w:r>
            <w:r w:rsidRPr="007050A6">
              <w:rPr>
                <w:rFonts w:asciiTheme="minorHAnsi" w:hAnsiTheme="minorHAnsi" w:cstheme="minorHAnsi"/>
                <w:b/>
              </w:rPr>
              <w:t xml:space="preserve"> Honig.</w:t>
            </w:r>
          </w:p>
          <w:p w14:paraId="6AC41735" w14:textId="33671FD0" w:rsidR="00772DB4" w:rsidRDefault="00772DB4" w:rsidP="00772D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7050A6">
              <w:rPr>
                <w:rFonts w:asciiTheme="minorHAnsi" w:hAnsiTheme="minorHAnsi" w:cstheme="minorHAnsi"/>
                <w:b/>
              </w:rPr>
              <w:t xml:space="preserve">&lt;h2&gt; </w:t>
            </w:r>
            <w:proofErr w:type="spellStart"/>
            <w:r w:rsidRPr="007050A6">
              <w:rPr>
                <w:rFonts w:asciiTheme="minorHAnsi" w:hAnsiTheme="minorHAnsi" w:cstheme="minorHAnsi"/>
                <w:b/>
                <w:bCs/>
              </w:rPr>
              <w:t>A.Vogel</w:t>
            </w:r>
            <w:proofErr w:type="spellEnd"/>
            <w:r w:rsidRPr="007050A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050A6">
              <w:rPr>
                <w:rFonts w:asciiTheme="minorHAnsi" w:hAnsiTheme="minorHAnsi" w:cstheme="minorHAnsi"/>
                <w:b/>
                <w:bCs/>
              </w:rPr>
              <w:t>Echimmun</w:t>
            </w:r>
            <w:proofErr w:type="spellEnd"/>
            <w:r w:rsidRPr="007050A6">
              <w:rPr>
                <w:rFonts w:asciiTheme="minorHAnsi" w:hAnsiTheme="minorHAnsi" w:cstheme="minorHAnsi"/>
                <w:b/>
                <w:bCs/>
              </w:rPr>
              <w:t xml:space="preserve"> Lutschbonbons </w:t>
            </w:r>
            <w:r w:rsidRPr="007050A6">
              <w:rPr>
                <w:rFonts w:asciiTheme="minorHAnsi" w:hAnsiTheme="minorHAnsi" w:cstheme="minorHAnsi"/>
                <w:b/>
              </w:rPr>
              <w:t>&lt;/h2&gt;</w:t>
            </w:r>
            <w:r w:rsidRPr="007050A6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</w:rPr>
              <w:t xml:space="preserve">Die A. Vogel </w:t>
            </w:r>
            <w:proofErr w:type="spellStart"/>
            <w:r>
              <w:rPr>
                <w:rFonts w:asciiTheme="minorHAnsi" w:hAnsiTheme="minorHAnsi" w:cstheme="minorHAnsi"/>
              </w:rPr>
              <w:t>Echimmun</w:t>
            </w:r>
            <w:proofErr w:type="spellEnd"/>
            <w:r w:rsidR="00F800E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Lutschbonbons enthalten</w:t>
            </w:r>
            <w:r w:rsidRPr="007050A6">
              <w:rPr>
                <w:rFonts w:asciiTheme="minorHAnsi" w:hAnsiTheme="minorHAnsi" w:cstheme="minorHAnsi"/>
                <w:lang w:eastAsia="de-DE"/>
              </w:rPr>
              <w:t xml:space="preserve"> de</w:t>
            </w:r>
            <w:r>
              <w:rPr>
                <w:rFonts w:asciiTheme="minorHAnsi" w:hAnsiTheme="minorHAnsi" w:cstheme="minorHAnsi"/>
                <w:lang w:eastAsia="de-DE"/>
              </w:rPr>
              <w:t>n</w:t>
            </w:r>
            <w:r w:rsidRPr="007050A6">
              <w:rPr>
                <w:rFonts w:asciiTheme="minorHAnsi" w:hAnsiTheme="minorHAnsi" w:cstheme="minorHAnsi"/>
                <w:lang w:eastAsia="de-DE"/>
              </w:rPr>
              <w:t xml:space="preserve">selben </w:t>
            </w:r>
            <w:proofErr w:type="spellStart"/>
            <w:r w:rsidRPr="007050A6">
              <w:rPr>
                <w:rFonts w:asciiTheme="minorHAnsi" w:hAnsiTheme="minorHAnsi" w:cstheme="minorHAnsi"/>
                <w:lang w:eastAsia="de-DE"/>
              </w:rPr>
              <w:t>Echinacea</w:t>
            </w:r>
            <w:proofErr w:type="spellEnd"/>
            <w:r w:rsidRPr="007050A6">
              <w:rPr>
                <w:rFonts w:asciiTheme="minorHAnsi" w:hAnsiTheme="minorHAnsi" w:cstheme="minorHAnsi"/>
                <w:lang w:eastAsia="de-DE"/>
              </w:rPr>
              <w:t>-Extrakt wie d</w:t>
            </w:r>
            <w:r>
              <w:rPr>
                <w:rFonts w:asciiTheme="minorHAnsi" w:hAnsiTheme="minorHAnsi" w:cstheme="minorHAnsi"/>
                <w:lang w:eastAsia="de-DE"/>
              </w:rPr>
              <w:t>ie</w:t>
            </w:r>
            <w:r w:rsidRPr="007050A6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7050A6">
              <w:rPr>
                <w:rFonts w:asciiTheme="minorHAnsi" w:hAnsiTheme="minorHAnsi" w:cstheme="minorHAnsi"/>
                <w:lang w:eastAsia="de-DE"/>
              </w:rPr>
              <w:t>A.Vogel</w:t>
            </w:r>
            <w:proofErr w:type="spellEnd"/>
            <w:r w:rsidRPr="007050A6">
              <w:rPr>
                <w:rFonts w:asciiTheme="minorHAnsi" w:hAnsiTheme="minorHAnsi" w:cstheme="minorHAnsi"/>
                <w:lang w:eastAsia="de-DE"/>
              </w:rPr>
              <w:t xml:space="preserve"> </w:t>
            </w:r>
            <w:proofErr w:type="spellStart"/>
            <w:r w:rsidRPr="007050A6">
              <w:rPr>
                <w:rFonts w:asciiTheme="minorHAnsi" w:hAnsiTheme="minorHAnsi" w:cstheme="minorHAnsi"/>
                <w:lang w:eastAsia="de-DE"/>
              </w:rPr>
              <w:t>Echinaforce</w:t>
            </w:r>
            <w:proofErr w:type="spellEnd"/>
            <w:r w:rsidRPr="007050A6">
              <w:rPr>
                <w:rFonts w:asciiTheme="minorHAnsi" w:hAnsiTheme="minorHAnsi" w:cstheme="minorHAnsi"/>
                <w:lang w:eastAsia="de-DE"/>
              </w:rPr>
              <w:t>®</w:t>
            </w:r>
            <w:r w:rsidR="00F800E5">
              <w:rPr>
                <w:rFonts w:asciiTheme="minorHAnsi" w:hAnsiTheme="minorHAnsi" w:cstheme="minorHAnsi"/>
                <w:lang w:eastAsia="de-DE"/>
              </w:rPr>
              <w:t>-</w:t>
            </w:r>
            <w:r w:rsidRPr="007050A6">
              <w:rPr>
                <w:rFonts w:asciiTheme="minorHAnsi" w:hAnsiTheme="minorHAnsi" w:cstheme="minorHAnsi"/>
                <w:lang w:eastAsia="de-DE"/>
              </w:rPr>
              <w:t xml:space="preserve">Produkte. </w:t>
            </w:r>
          </w:p>
          <w:p w14:paraId="7FBB4004" w14:textId="39B90EE1" w:rsidR="00772DB4" w:rsidRPr="007050A6" w:rsidRDefault="00772DB4" w:rsidP="00772D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7050A6">
              <w:rPr>
                <w:rFonts w:asciiTheme="minorHAnsi" w:hAnsiTheme="minorHAnsi" w:cstheme="minorHAnsi"/>
                <w:lang w:eastAsia="de-DE"/>
              </w:rPr>
              <w:t xml:space="preserve">Die </w:t>
            </w:r>
            <w:proofErr w:type="spellStart"/>
            <w:r w:rsidRPr="007050A6">
              <w:rPr>
                <w:rFonts w:asciiTheme="minorHAnsi" w:hAnsiTheme="minorHAnsi" w:cstheme="minorHAnsi"/>
                <w:lang w:eastAsia="de-DE"/>
              </w:rPr>
              <w:t>Echinacea</w:t>
            </w:r>
            <w:proofErr w:type="spellEnd"/>
            <w:r w:rsidRPr="007050A6">
              <w:rPr>
                <w:rFonts w:asciiTheme="minorHAnsi" w:hAnsiTheme="minorHAnsi" w:cstheme="minorHAnsi"/>
                <w:lang w:eastAsia="de-DE"/>
              </w:rPr>
              <w:t>-Pflanze wurde schon von den Indianern in Nordamerika gesammelt und verwendet. In den 1950er Jahren</w:t>
            </w:r>
            <w:r w:rsidR="00F800E5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Pr="007050A6">
              <w:rPr>
                <w:rFonts w:asciiTheme="minorHAnsi" w:hAnsiTheme="minorHAnsi" w:cstheme="minorHAnsi"/>
                <w:lang w:eastAsia="de-DE"/>
              </w:rPr>
              <w:t xml:space="preserve">teilte der Indianerhäuptling Ben Black </w:t>
            </w:r>
            <w:proofErr w:type="spellStart"/>
            <w:r w:rsidRPr="007050A6">
              <w:rPr>
                <w:rFonts w:asciiTheme="minorHAnsi" w:hAnsiTheme="minorHAnsi" w:cstheme="minorHAnsi"/>
                <w:lang w:eastAsia="de-DE"/>
              </w:rPr>
              <w:t>Elk</w:t>
            </w:r>
            <w:proofErr w:type="spellEnd"/>
            <w:r w:rsidRPr="007050A6">
              <w:rPr>
                <w:rFonts w:asciiTheme="minorHAnsi" w:hAnsiTheme="minorHAnsi" w:cstheme="minorHAnsi"/>
                <w:lang w:eastAsia="de-DE"/>
              </w:rPr>
              <w:t xml:space="preserve"> sein Wissen </w:t>
            </w:r>
            <w:proofErr w:type="spellStart"/>
            <w:r w:rsidRPr="007050A6">
              <w:rPr>
                <w:rFonts w:asciiTheme="minorHAnsi" w:hAnsiTheme="minorHAnsi" w:cstheme="minorHAnsi"/>
                <w:lang w:eastAsia="de-DE"/>
              </w:rPr>
              <w:t>über</w:t>
            </w:r>
            <w:proofErr w:type="spellEnd"/>
            <w:r w:rsidRPr="007050A6">
              <w:rPr>
                <w:rFonts w:asciiTheme="minorHAnsi" w:hAnsiTheme="minorHAnsi" w:cstheme="minorHAnsi"/>
                <w:lang w:eastAsia="de-DE"/>
              </w:rPr>
              <w:t xml:space="preserve"> die besonderen Eigenschaften der </w:t>
            </w:r>
            <w:proofErr w:type="spellStart"/>
            <w:r w:rsidRPr="007050A6">
              <w:rPr>
                <w:rFonts w:asciiTheme="minorHAnsi" w:hAnsiTheme="minorHAnsi" w:cstheme="minorHAnsi"/>
                <w:lang w:eastAsia="de-DE"/>
              </w:rPr>
              <w:t>Echinacea</w:t>
            </w:r>
            <w:proofErr w:type="spellEnd"/>
            <w:r w:rsidR="00F800E5">
              <w:rPr>
                <w:rFonts w:asciiTheme="minorHAnsi" w:hAnsiTheme="minorHAnsi" w:cstheme="minorHAnsi"/>
                <w:lang w:eastAsia="de-DE"/>
              </w:rPr>
              <w:t>-</w:t>
            </w:r>
            <w:r w:rsidRPr="007050A6">
              <w:rPr>
                <w:rFonts w:asciiTheme="minorHAnsi" w:hAnsiTheme="minorHAnsi" w:cstheme="minorHAnsi"/>
                <w:lang w:eastAsia="de-DE"/>
              </w:rPr>
              <w:t xml:space="preserve">Pflanze und schenkte Alfred Vogel sogar ein Beutelchen mit Samen des Roten Sonnenhuts. Die </w:t>
            </w:r>
            <w:proofErr w:type="spellStart"/>
            <w:r w:rsidRPr="007050A6">
              <w:rPr>
                <w:rFonts w:asciiTheme="minorHAnsi" w:hAnsiTheme="minorHAnsi" w:cstheme="minorHAnsi"/>
                <w:lang w:eastAsia="de-DE"/>
              </w:rPr>
              <w:t>Echinacea</w:t>
            </w:r>
            <w:proofErr w:type="spellEnd"/>
            <w:r w:rsidRPr="007050A6">
              <w:rPr>
                <w:rFonts w:asciiTheme="minorHAnsi" w:hAnsiTheme="minorHAnsi" w:cstheme="minorHAnsi"/>
                <w:lang w:eastAsia="de-DE"/>
              </w:rPr>
              <w:t xml:space="preserve">-Pflanzen auf den </w:t>
            </w:r>
            <w:proofErr w:type="spellStart"/>
            <w:r w:rsidRPr="007050A6">
              <w:rPr>
                <w:rFonts w:asciiTheme="minorHAnsi" w:hAnsiTheme="minorHAnsi" w:cstheme="minorHAnsi"/>
                <w:lang w:eastAsia="de-DE"/>
              </w:rPr>
              <w:t>A.Vogel</w:t>
            </w:r>
            <w:proofErr w:type="spellEnd"/>
            <w:r w:rsidR="00F800E5">
              <w:rPr>
                <w:rFonts w:asciiTheme="minorHAnsi" w:hAnsiTheme="minorHAnsi" w:cstheme="minorHAnsi"/>
                <w:lang w:eastAsia="de-DE"/>
              </w:rPr>
              <w:t>-</w:t>
            </w:r>
            <w:r w:rsidRPr="007050A6">
              <w:rPr>
                <w:rFonts w:asciiTheme="minorHAnsi" w:hAnsiTheme="minorHAnsi" w:cstheme="minorHAnsi"/>
                <w:lang w:eastAsia="de-DE"/>
              </w:rPr>
              <w:t>Feldern stammen heute noch davon ab.</w:t>
            </w:r>
          </w:p>
          <w:p w14:paraId="4D93CBA5" w14:textId="77777777" w:rsidR="00772DB4" w:rsidRDefault="00772DB4" w:rsidP="0077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14:paraId="39F84BE3" w14:textId="7F72C12F" w:rsidR="00772DB4" w:rsidRPr="005E29A0" w:rsidRDefault="00772DB4" w:rsidP="00772DB4">
            <w:pPr>
              <w:pStyle w:val="KeinLeerraum"/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F800E5">
              <w:rPr>
                <w:b/>
              </w:rPr>
              <w:t>Marke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14:paraId="53B98ED8" w14:textId="706A2700" w:rsidR="002B279C" w:rsidRDefault="002B279C" w:rsidP="002B279C">
            <w:pPr>
              <w:ind w:right="1168"/>
              <w:rPr>
                <w:rFonts w:asciiTheme="minorHAnsi" w:hAnsiTheme="minorHAnsi" w:cstheme="minorHAnsi"/>
              </w:rPr>
            </w:pPr>
            <w:r w:rsidRPr="007A7B37">
              <w:rPr>
                <w:rFonts w:asciiTheme="minorHAnsi" w:hAnsiTheme="minorHAnsi" w:cstheme="minorHAnsi"/>
              </w:rPr>
              <w:t xml:space="preserve">Die Basis der Gesundheitsmarke </w:t>
            </w:r>
            <w:proofErr w:type="spellStart"/>
            <w:r w:rsidRPr="007A7B37">
              <w:rPr>
                <w:rFonts w:asciiTheme="minorHAnsi" w:hAnsiTheme="minorHAnsi" w:cstheme="minorHAnsi"/>
              </w:rPr>
              <w:t>A.Vogel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 ist das Credo unseres Gründers, des Schweizer Naturheilkunde-Pioniers Alfred Vogel: «Die Natur war meine liebste Universität.» </w:t>
            </w:r>
          </w:p>
          <w:p w14:paraId="10A9E696" w14:textId="13318659" w:rsidR="002B279C" w:rsidRPr="007A7B37" w:rsidRDefault="002B279C" w:rsidP="002B279C">
            <w:pPr>
              <w:ind w:right="1168"/>
              <w:rPr>
                <w:rFonts w:asciiTheme="minorHAnsi" w:hAnsiTheme="minorHAnsi" w:cstheme="minorHAnsi"/>
              </w:rPr>
            </w:pPr>
            <w:r w:rsidRPr="007A7B37">
              <w:rPr>
                <w:rFonts w:asciiTheme="minorHAnsi" w:hAnsiTheme="minorHAnsi" w:cstheme="minorHAnsi"/>
              </w:rPr>
              <w:t xml:space="preserve">Frische, biologisch angebaute Rohstoffe bilden die Grundlage für unsere </w:t>
            </w:r>
            <w:r>
              <w:rPr>
                <w:rFonts w:asciiTheme="minorHAnsi" w:hAnsiTheme="minorHAnsi" w:cstheme="minorHAnsi"/>
              </w:rPr>
              <w:t>pflanzlichen</w:t>
            </w:r>
            <w:r w:rsidRPr="007A7B37">
              <w:rPr>
                <w:rFonts w:asciiTheme="minorHAnsi" w:hAnsiTheme="minorHAnsi" w:cstheme="minorHAnsi"/>
              </w:rPr>
              <w:t>, wissenschaftlich erforschten Arzneimittel sowie die vitalisierenden</w:t>
            </w:r>
            <w:r w:rsidR="00F800E5">
              <w:rPr>
                <w:rFonts w:asciiTheme="minorHAnsi" w:hAnsiTheme="minorHAnsi" w:cstheme="minorHAnsi"/>
              </w:rPr>
              <w:t xml:space="preserve"> </w:t>
            </w:r>
            <w:r w:rsidRPr="007A7B37">
              <w:rPr>
                <w:rFonts w:asciiTheme="minorHAnsi" w:hAnsiTheme="minorHAnsi" w:cstheme="minorHAnsi"/>
              </w:rPr>
              <w:t xml:space="preserve">Nahrungsergänzungsmittel. Mit </w:t>
            </w:r>
            <w:r w:rsidR="00F800E5">
              <w:rPr>
                <w:rFonts w:asciiTheme="minorHAnsi" w:hAnsiTheme="minorHAnsi" w:cstheme="minorHAnsi"/>
              </w:rPr>
              <w:t xml:space="preserve">fundierten </w:t>
            </w:r>
            <w:r w:rsidRPr="007A7B37">
              <w:rPr>
                <w:rFonts w:asciiTheme="minorHAnsi" w:hAnsiTheme="minorHAnsi" w:cstheme="minorHAnsi"/>
              </w:rPr>
              <w:t>Informationen zur natürlichen Gesundheit, Ernährung und Lebensweise vermittelt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7B37">
              <w:rPr>
                <w:rFonts w:asciiTheme="minorHAnsi" w:hAnsiTheme="minorHAnsi" w:cstheme="minorHAnsi"/>
              </w:rPr>
              <w:t>A.Vogel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 ein besseres Verständnis dafür, wie </w:t>
            </w:r>
            <w:r>
              <w:rPr>
                <w:rFonts w:asciiTheme="minorHAnsi" w:hAnsiTheme="minorHAnsi" w:cstheme="minorHAnsi"/>
              </w:rPr>
              <w:t>man</w:t>
            </w:r>
            <w:r w:rsidRPr="007A7B3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seine </w:t>
            </w:r>
            <w:r w:rsidRPr="007A7B37">
              <w:rPr>
                <w:rFonts w:asciiTheme="minorHAnsi" w:hAnsiTheme="minorHAnsi" w:cstheme="minorHAnsi"/>
              </w:rPr>
              <w:t xml:space="preserve">Gesundheit erhalten und </w:t>
            </w:r>
            <w:r>
              <w:rPr>
                <w:rFonts w:asciiTheme="minorHAnsi" w:hAnsiTheme="minorHAnsi" w:cstheme="minorHAnsi"/>
              </w:rPr>
              <w:t xml:space="preserve">das allgemeine </w:t>
            </w:r>
            <w:r w:rsidRPr="007A7B37">
              <w:rPr>
                <w:rFonts w:asciiTheme="minorHAnsi" w:hAnsiTheme="minorHAnsi" w:cstheme="minorHAnsi"/>
              </w:rPr>
              <w:t xml:space="preserve">Wohlbefinden verbessern </w:t>
            </w:r>
            <w:r>
              <w:rPr>
                <w:rFonts w:asciiTheme="minorHAnsi" w:hAnsiTheme="minorHAnsi" w:cstheme="minorHAnsi"/>
              </w:rPr>
              <w:t>kann.</w:t>
            </w:r>
          </w:p>
          <w:p w14:paraId="38D525F7" w14:textId="77777777" w:rsidR="00772DB4" w:rsidRDefault="00772DB4" w:rsidP="00772DB4">
            <w:pPr>
              <w:pStyle w:val="KeinLeerraum"/>
            </w:pPr>
          </w:p>
          <w:p w14:paraId="641E46DA" w14:textId="77777777" w:rsidR="00772DB4" w:rsidRPr="001D395F" w:rsidRDefault="00772DB4" w:rsidP="00772DB4"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>
              <w:rPr>
                <w:bCs/>
              </w:rP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BF4108">
              <w:t>Für Vegetarier geeignet</w:t>
            </w:r>
            <w:r>
              <w:br/>
            </w:r>
            <w:r>
              <w:rPr>
                <w:rFonts w:eastAsia="Times New Roman"/>
                <w:color w:val="000000"/>
              </w:rPr>
              <w:t>&lt;l</w:t>
            </w:r>
            <w:r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Pr="00BF4108">
              <w:t xml:space="preserve">Gluten- und </w:t>
            </w:r>
            <w:proofErr w:type="spellStart"/>
            <w:r w:rsidRPr="00BF4108">
              <w:t>laktosefre</w:t>
            </w:r>
            <w:r>
              <w:t>i</w:t>
            </w:r>
            <w:proofErr w:type="spellEnd"/>
            <w:r>
              <w:br/>
            </w:r>
            <w:r>
              <w:rPr>
                <w:rFonts w:eastAsia="Times New Roman"/>
                <w:color w:val="000000"/>
              </w:rPr>
              <w:t>&lt;l</w:t>
            </w:r>
            <w:r>
              <w:rPr>
                <w:rFonts w:eastAsia="Times New Roman"/>
                <w:color w:val="000000"/>
                <w:lang w:eastAsia="de-DE"/>
              </w:rPr>
              <w:t>i&gt; ohne Konservierungsstoffe</w:t>
            </w:r>
            <w:r>
              <w:br/>
            </w: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  <w:r>
              <w:rPr>
                <w:rFonts w:eastAsia="Times New Roman"/>
                <w:color w:val="000000"/>
                <w:lang w:eastAsia="de-DE"/>
              </w:rPr>
              <w:br/>
            </w:r>
            <w:r>
              <w:t>Bei Raumtemperatur aufbewahren. Mindestens haltbar bis Ende/L-Nr.: siehe Boden Bitte beachten Sie die Angaben auf der Verpackung.</w:t>
            </w:r>
          </w:p>
          <w:p w14:paraId="7890F607" w14:textId="77777777" w:rsidR="00772DB4" w:rsidRPr="001D395F" w:rsidRDefault="00772DB4" w:rsidP="00772DB4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>
              <w:rPr>
                <w:b/>
              </w:rPr>
              <w:br/>
            </w:r>
            <w:r w:rsidRPr="00244900">
              <w:t xml:space="preserve">Inhalt = </w:t>
            </w:r>
            <w:r>
              <w:t>30</w:t>
            </w:r>
            <w:r w:rsidRPr="00244900">
              <w:t xml:space="preserve"> g</w:t>
            </w:r>
          </w:p>
          <w:p w14:paraId="6C3B6CC4" w14:textId="6C7F751A" w:rsidR="00772DB4" w:rsidRPr="00244900" w:rsidRDefault="00772DB4" w:rsidP="00772DB4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  <w:r>
              <w:rPr>
                <w:b/>
              </w:rPr>
              <w:br/>
            </w:r>
            <w:proofErr w:type="spellStart"/>
            <w:r w:rsidRPr="000C6EF5">
              <w:rPr>
                <w:bCs/>
              </w:rPr>
              <w:t>Glucosesirup</w:t>
            </w:r>
            <w:proofErr w:type="spellEnd"/>
            <w:r w:rsidRPr="000C6EF5">
              <w:rPr>
                <w:bCs/>
              </w:rPr>
              <w:t>, Roh</w:t>
            </w:r>
            <w:r w:rsidR="00F800E5">
              <w:rPr>
                <w:bCs/>
              </w:rPr>
              <w:t>r</w:t>
            </w:r>
            <w:r w:rsidRPr="000C6EF5">
              <w:rPr>
                <w:bCs/>
              </w:rPr>
              <w:t xml:space="preserve">zucker, Honig, Kräuterextrakt, </w:t>
            </w:r>
            <w:proofErr w:type="spellStart"/>
            <w:r w:rsidRPr="000C6EF5">
              <w:rPr>
                <w:bCs/>
              </w:rPr>
              <w:t>Echinacea</w:t>
            </w:r>
            <w:proofErr w:type="spellEnd"/>
            <w:r w:rsidRPr="000C6EF5">
              <w:rPr>
                <w:bCs/>
              </w:rPr>
              <w:t xml:space="preserve">-Extrakt (0.62%), </w:t>
            </w:r>
            <w:proofErr w:type="spellStart"/>
            <w:r w:rsidRPr="000C6EF5">
              <w:rPr>
                <w:bCs/>
              </w:rPr>
              <w:t>Caramelzuckersirup</w:t>
            </w:r>
            <w:proofErr w:type="spellEnd"/>
            <w:r w:rsidRPr="000C6EF5">
              <w:rPr>
                <w:bCs/>
              </w:rPr>
              <w:t>, Pfefferminzöl, Menthol, Säuerungsmittel: Zitronensäure.</w:t>
            </w:r>
          </w:p>
          <w:p w14:paraId="3EC88FB8" w14:textId="77777777" w:rsidR="00772DB4" w:rsidRPr="00160F21" w:rsidRDefault="00772DB4" w:rsidP="00772DB4">
            <w:pPr>
              <w:rPr>
                <w:bCs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  <w:r>
              <w:rPr>
                <w:b/>
              </w:rPr>
              <w:br/>
            </w:r>
            <w:r w:rsidRPr="00160F21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7F7F7"/>
                <w:lang w:eastAsia="de-DE"/>
              </w:rPr>
              <w:t xml:space="preserve"> </w:t>
            </w:r>
            <w:proofErr w:type="gramStart"/>
            <w:r w:rsidRPr="00160F21">
              <w:rPr>
                <w:bCs/>
              </w:rPr>
              <w:t>Täglich</w:t>
            </w:r>
            <w:proofErr w:type="gramEnd"/>
            <w:r w:rsidRPr="00160F21">
              <w:rPr>
                <w:bCs/>
              </w:rPr>
              <w:t xml:space="preserve"> </w:t>
            </w:r>
            <w:r>
              <w:rPr>
                <w:bCs/>
              </w:rPr>
              <w:t>bei Bedarf einnehmen.</w:t>
            </w:r>
          </w:p>
          <w:p w14:paraId="2F3E4AB4" w14:textId="77777777" w:rsidR="00772DB4" w:rsidRDefault="00772DB4" w:rsidP="00772DB4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979"/>
              <w:gridCol w:w="2979"/>
              <w:gridCol w:w="2979"/>
            </w:tblGrid>
            <w:tr w:rsidR="00772DB4" w14:paraId="40344640" w14:textId="77777777" w:rsidTr="000A40AC">
              <w:tc>
                <w:tcPr>
                  <w:tcW w:w="2979" w:type="dxa"/>
                </w:tcPr>
                <w:p w14:paraId="03C4B276" w14:textId="77777777" w:rsidR="00772DB4" w:rsidRDefault="00772DB4" w:rsidP="00F800E5">
                  <w:pPr>
                    <w:framePr w:hSpace="141" w:wrap="around" w:vAnchor="text" w:hAnchor="margin" w:y="-767"/>
                    <w:rPr>
                      <w:b/>
                    </w:rPr>
                  </w:pPr>
                </w:p>
              </w:tc>
              <w:tc>
                <w:tcPr>
                  <w:tcW w:w="2979" w:type="dxa"/>
                </w:tcPr>
                <w:p w14:paraId="2BFF0EE4" w14:textId="77777777" w:rsidR="00772DB4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Pro 100 g</w:t>
                  </w:r>
                </w:p>
              </w:tc>
              <w:tc>
                <w:tcPr>
                  <w:tcW w:w="2979" w:type="dxa"/>
                </w:tcPr>
                <w:p w14:paraId="72EB193E" w14:textId="77777777" w:rsidR="00772DB4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Pro Bonbon (2.2g)</w:t>
                  </w:r>
                </w:p>
              </w:tc>
            </w:tr>
            <w:tr w:rsidR="00772DB4" w14:paraId="1788924C" w14:textId="77777777" w:rsidTr="000A40AC">
              <w:tc>
                <w:tcPr>
                  <w:tcW w:w="2979" w:type="dxa"/>
                </w:tcPr>
                <w:p w14:paraId="3077E04A" w14:textId="77777777" w:rsidR="00772DB4" w:rsidRPr="007050A6" w:rsidRDefault="00772DB4" w:rsidP="00F800E5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7050A6">
                    <w:rPr>
                      <w:bCs/>
                    </w:rPr>
                    <w:lastRenderedPageBreak/>
                    <w:t>Energie</w:t>
                  </w:r>
                </w:p>
              </w:tc>
              <w:tc>
                <w:tcPr>
                  <w:tcW w:w="2979" w:type="dxa"/>
                </w:tcPr>
                <w:p w14:paraId="01E444F6" w14:textId="77777777" w:rsidR="00772DB4" w:rsidRPr="007050A6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Cs/>
                    </w:rPr>
                  </w:pPr>
                  <w:r w:rsidRPr="007050A6">
                    <w:rPr>
                      <w:bCs/>
                    </w:rPr>
                    <w:t xml:space="preserve">1630 </w:t>
                  </w:r>
                  <w:proofErr w:type="spellStart"/>
                  <w:r w:rsidRPr="007050A6">
                    <w:rPr>
                      <w:bCs/>
                    </w:rPr>
                    <w:t>kj</w:t>
                  </w:r>
                  <w:proofErr w:type="spellEnd"/>
                  <w:r w:rsidRPr="007050A6">
                    <w:rPr>
                      <w:bCs/>
                    </w:rPr>
                    <w:t xml:space="preserve"> (384 kcal)</w:t>
                  </w:r>
                </w:p>
              </w:tc>
              <w:tc>
                <w:tcPr>
                  <w:tcW w:w="2979" w:type="dxa"/>
                </w:tcPr>
                <w:p w14:paraId="2D364F2F" w14:textId="77777777" w:rsidR="00772DB4" w:rsidRPr="007050A6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 xml:space="preserve">36 </w:t>
                  </w:r>
                  <w:proofErr w:type="spellStart"/>
                  <w:r>
                    <w:rPr>
                      <w:bCs/>
                    </w:rPr>
                    <w:t>kj</w:t>
                  </w:r>
                  <w:proofErr w:type="spellEnd"/>
                  <w:r>
                    <w:rPr>
                      <w:bCs/>
                    </w:rPr>
                    <w:t xml:space="preserve"> (8 kcal)</w:t>
                  </w:r>
                </w:p>
              </w:tc>
            </w:tr>
            <w:tr w:rsidR="00772DB4" w14:paraId="00F17729" w14:textId="77777777" w:rsidTr="000A40AC">
              <w:tc>
                <w:tcPr>
                  <w:tcW w:w="2979" w:type="dxa"/>
                </w:tcPr>
                <w:p w14:paraId="6D613E61" w14:textId="77777777" w:rsidR="00772DB4" w:rsidRPr="007050A6" w:rsidRDefault="00772DB4" w:rsidP="00F800E5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7050A6">
                    <w:rPr>
                      <w:bCs/>
                    </w:rPr>
                    <w:t>Fett</w:t>
                  </w:r>
                </w:p>
                <w:p w14:paraId="46A30819" w14:textId="77777777" w:rsidR="00772DB4" w:rsidRPr="007050A6" w:rsidRDefault="00772DB4" w:rsidP="00F800E5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7050A6">
                    <w:rPr>
                      <w:bCs/>
                    </w:rPr>
                    <w:t>davon gesättigte Fettsäuren</w:t>
                  </w:r>
                </w:p>
              </w:tc>
              <w:tc>
                <w:tcPr>
                  <w:tcW w:w="2979" w:type="dxa"/>
                </w:tcPr>
                <w:p w14:paraId="777A8078" w14:textId="77777777" w:rsidR="00772DB4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&lt; 0.5 g</w:t>
                  </w:r>
                </w:p>
                <w:p w14:paraId="319F702F" w14:textId="77777777" w:rsidR="00772DB4" w:rsidRPr="007050A6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&lt; 0.5 g</w:t>
                  </w:r>
                </w:p>
              </w:tc>
              <w:tc>
                <w:tcPr>
                  <w:tcW w:w="2979" w:type="dxa"/>
                </w:tcPr>
                <w:p w14:paraId="4C9F86D4" w14:textId="77777777" w:rsidR="00772DB4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&lt; 0.5 g</w:t>
                  </w:r>
                </w:p>
                <w:p w14:paraId="1F043EFF" w14:textId="77777777" w:rsidR="00772DB4" w:rsidRPr="007050A6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&lt; 0.5 g</w:t>
                  </w:r>
                </w:p>
              </w:tc>
            </w:tr>
            <w:tr w:rsidR="00772DB4" w14:paraId="05465CCC" w14:textId="77777777" w:rsidTr="000A40AC">
              <w:tc>
                <w:tcPr>
                  <w:tcW w:w="2979" w:type="dxa"/>
                </w:tcPr>
                <w:p w14:paraId="4A750E0D" w14:textId="77777777" w:rsidR="00772DB4" w:rsidRDefault="00772DB4" w:rsidP="00F800E5">
                  <w:pPr>
                    <w:framePr w:hSpace="141" w:wrap="around" w:vAnchor="text" w:hAnchor="margin" w:y="-767"/>
                    <w:rPr>
                      <w:b/>
                    </w:rPr>
                  </w:pPr>
                  <w:r>
                    <w:rPr>
                      <w:b/>
                    </w:rPr>
                    <w:t xml:space="preserve">Kohlenhydrate </w:t>
                  </w:r>
                </w:p>
                <w:p w14:paraId="07A8DE5F" w14:textId="77777777" w:rsidR="00772DB4" w:rsidRDefault="00772DB4" w:rsidP="00F800E5">
                  <w:pPr>
                    <w:framePr w:hSpace="141" w:wrap="around" w:vAnchor="text" w:hAnchor="margin" w:y="-767"/>
                    <w:rPr>
                      <w:b/>
                    </w:rPr>
                  </w:pPr>
                  <w:r>
                    <w:rPr>
                      <w:b/>
                    </w:rPr>
                    <w:t xml:space="preserve"> davon Zucker </w:t>
                  </w:r>
                </w:p>
              </w:tc>
              <w:tc>
                <w:tcPr>
                  <w:tcW w:w="2979" w:type="dxa"/>
                </w:tcPr>
                <w:p w14:paraId="746792B0" w14:textId="77777777" w:rsidR="00772DB4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96 g</w:t>
                  </w:r>
                </w:p>
                <w:p w14:paraId="44736246" w14:textId="77777777" w:rsidR="00772DB4" w:rsidRPr="007050A6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73 g</w:t>
                  </w:r>
                </w:p>
              </w:tc>
              <w:tc>
                <w:tcPr>
                  <w:tcW w:w="2979" w:type="dxa"/>
                </w:tcPr>
                <w:p w14:paraId="198DE67B" w14:textId="77777777" w:rsidR="00772DB4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2.1 g</w:t>
                  </w:r>
                </w:p>
                <w:p w14:paraId="73CFC85C" w14:textId="77777777" w:rsidR="00772DB4" w:rsidRPr="007050A6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1.5 g</w:t>
                  </w:r>
                </w:p>
              </w:tc>
            </w:tr>
            <w:tr w:rsidR="00772DB4" w14:paraId="1B30E1F3" w14:textId="77777777" w:rsidTr="000A40AC">
              <w:tc>
                <w:tcPr>
                  <w:tcW w:w="2979" w:type="dxa"/>
                </w:tcPr>
                <w:p w14:paraId="7762BCD2" w14:textId="77777777" w:rsidR="00772DB4" w:rsidRDefault="00772DB4" w:rsidP="00F800E5">
                  <w:pPr>
                    <w:framePr w:hSpace="141" w:wrap="around" w:vAnchor="text" w:hAnchor="margin" w:y="-767"/>
                    <w:rPr>
                      <w:b/>
                    </w:rPr>
                  </w:pPr>
                  <w:r>
                    <w:rPr>
                      <w:b/>
                    </w:rPr>
                    <w:t>Eiweiß</w:t>
                  </w:r>
                </w:p>
              </w:tc>
              <w:tc>
                <w:tcPr>
                  <w:tcW w:w="2979" w:type="dxa"/>
                </w:tcPr>
                <w:p w14:paraId="21F2C5C4" w14:textId="77777777" w:rsidR="00772DB4" w:rsidRPr="007050A6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&lt; 0.5 g</w:t>
                  </w:r>
                </w:p>
              </w:tc>
              <w:tc>
                <w:tcPr>
                  <w:tcW w:w="2979" w:type="dxa"/>
                </w:tcPr>
                <w:p w14:paraId="7999C53E" w14:textId="77777777" w:rsidR="00772DB4" w:rsidRPr="007050A6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&lt; 0.5 g</w:t>
                  </w:r>
                </w:p>
              </w:tc>
            </w:tr>
            <w:tr w:rsidR="00772DB4" w14:paraId="6C9DFB94" w14:textId="77777777" w:rsidTr="000A40AC">
              <w:tc>
                <w:tcPr>
                  <w:tcW w:w="2979" w:type="dxa"/>
                </w:tcPr>
                <w:p w14:paraId="3D58D5A9" w14:textId="77777777" w:rsidR="00772DB4" w:rsidRDefault="00772DB4" w:rsidP="00F800E5">
                  <w:pPr>
                    <w:framePr w:hSpace="141" w:wrap="around" w:vAnchor="text" w:hAnchor="margin" w:y="-767"/>
                    <w:rPr>
                      <w:b/>
                    </w:rPr>
                  </w:pPr>
                  <w:r>
                    <w:rPr>
                      <w:b/>
                    </w:rPr>
                    <w:t>Salz</w:t>
                  </w:r>
                </w:p>
              </w:tc>
              <w:tc>
                <w:tcPr>
                  <w:tcW w:w="2979" w:type="dxa"/>
                </w:tcPr>
                <w:p w14:paraId="14097895" w14:textId="77777777" w:rsidR="00772DB4" w:rsidRPr="007050A6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0.05 g</w:t>
                  </w:r>
                </w:p>
              </w:tc>
              <w:tc>
                <w:tcPr>
                  <w:tcW w:w="2979" w:type="dxa"/>
                </w:tcPr>
                <w:p w14:paraId="4A63AAD8" w14:textId="77777777" w:rsidR="00772DB4" w:rsidRPr="007050A6" w:rsidRDefault="00772DB4" w:rsidP="00F800E5">
                  <w:pPr>
                    <w:framePr w:hSpace="141" w:wrap="around" w:vAnchor="text" w:hAnchor="margin" w:y="-76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&lt;0.002 g</w:t>
                  </w:r>
                </w:p>
              </w:tc>
            </w:tr>
          </w:tbl>
          <w:p w14:paraId="53C50180" w14:textId="77777777" w:rsidR="00772DB4" w:rsidRPr="009C23DB" w:rsidRDefault="00772DB4" w:rsidP="00772DB4">
            <w:pPr>
              <w:pStyle w:val="StandardWeb"/>
              <w:rPr>
                <w:lang w:eastAsia="de-DE"/>
              </w:rPr>
            </w:pPr>
          </w:p>
        </w:tc>
      </w:tr>
      <w:tr w:rsidR="00772DB4" w:rsidRPr="00A71A10" w14:paraId="167B2150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682F8" w14:textId="77777777" w:rsidR="00772DB4" w:rsidRPr="00A71A10" w:rsidRDefault="00772DB4" w:rsidP="00772DB4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0CB9BCE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0643"/>
    <w:rsid w:val="000919E5"/>
    <w:rsid w:val="000B663A"/>
    <w:rsid w:val="000E4CAA"/>
    <w:rsid w:val="00151D42"/>
    <w:rsid w:val="00160F21"/>
    <w:rsid w:val="0018611A"/>
    <w:rsid w:val="001A3F71"/>
    <w:rsid w:val="001D395F"/>
    <w:rsid w:val="001E3E53"/>
    <w:rsid w:val="00233710"/>
    <w:rsid w:val="00244900"/>
    <w:rsid w:val="00261230"/>
    <w:rsid w:val="0028422F"/>
    <w:rsid w:val="002B279C"/>
    <w:rsid w:val="003F3C85"/>
    <w:rsid w:val="00440F23"/>
    <w:rsid w:val="0049005A"/>
    <w:rsid w:val="004B3D1C"/>
    <w:rsid w:val="00523133"/>
    <w:rsid w:val="006110EB"/>
    <w:rsid w:val="006678D0"/>
    <w:rsid w:val="006A6742"/>
    <w:rsid w:val="006C40C3"/>
    <w:rsid w:val="00712593"/>
    <w:rsid w:val="00734A4C"/>
    <w:rsid w:val="00772DB4"/>
    <w:rsid w:val="00832061"/>
    <w:rsid w:val="00896F23"/>
    <w:rsid w:val="009335FF"/>
    <w:rsid w:val="009A24DE"/>
    <w:rsid w:val="009C23DB"/>
    <w:rsid w:val="00A85D46"/>
    <w:rsid w:val="00BF4108"/>
    <w:rsid w:val="00C2795A"/>
    <w:rsid w:val="00C54B46"/>
    <w:rsid w:val="00CC64CD"/>
    <w:rsid w:val="00CE59CF"/>
    <w:rsid w:val="00CF625B"/>
    <w:rsid w:val="00D26DC6"/>
    <w:rsid w:val="00DC31CE"/>
    <w:rsid w:val="00DF0D38"/>
    <w:rsid w:val="00EF7B20"/>
    <w:rsid w:val="00F800E5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7BC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77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3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8</cp:revision>
  <cp:lastPrinted>2018-09-10T12:29:00Z</cp:lastPrinted>
  <dcterms:created xsi:type="dcterms:W3CDTF">2021-11-18T14:54:00Z</dcterms:created>
  <dcterms:modified xsi:type="dcterms:W3CDTF">2021-12-01T14:02:00Z</dcterms:modified>
</cp:coreProperties>
</file>