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672E40DF" w:rsidR="009C23DB" w:rsidRPr="00896F23" w:rsidRDefault="009C23DB" w:rsidP="009C23DB">
            <w:r>
              <w:rPr>
                <w:b/>
                <w:i/>
              </w:rPr>
              <w:t>PZN:</w:t>
            </w:r>
            <w:r>
              <w:rPr>
                <w:b/>
                <w:i/>
              </w:rPr>
              <w:br/>
            </w:r>
            <w:r w:rsidR="002B04BE" w:rsidRPr="002B04BE">
              <w:rPr>
                <w:b/>
                <w:bCs/>
                <w:i/>
                <w:iCs/>
              </w:rPr>
              <w:t>169</w:t>
            </w:r>
            <w:r w:rsidR="002B04BE">
              <w:rPr>
                <w:b/>
                <w:bCs/>
                <w:i/>
                <w:iCs/>
              </w:rPr>
              <w:t xml:space="preserve"> </w:t>
            </w:r>
            <w:r w:rsidR="002B04BE" w:rsidRPr="002B04BE">
              <w:rPr>
                <w:b/>
                <w:bCs/>
                <w:i/>
                <w:iCs/>
              </w:rPr>
              <w:t>453</w:t>
            </w:r>
            <w:r w:rsidR="002B04BE">
              <w:rPr>
                <w:b/>
                <w:bCs/>
                <w:i/>
                <w:iCs/>
              </w:rPr>
              <w:t xml:space="preserve"> </w:t>
            </w:r>
            <w:r w:rsidR="002B04BE" w:rsidRPr="002B04BE">
              <w:rPr>
                <w:b/>
                <w:bCs/>
                <w:i/>
                <w:iCs/>
              </w:rPr>
              <w:t>75</w:t>
            </w:r>
          </w:p>
          <w:p w14:paraId="77DC4D01" w14:textId="192D17D2" w:rsidR="00623D4A" w:rsidRDefault="009C23DB" w:rsidP="00D625D9">
            <w:pPr>
              <w:ind w:right="885"/>
              <w:rPr>
                <w:b/>
                <w:bCs/>
              </w:rPr>
            </w:pPr>
            <w:r>
              <w:rPr>
                <w:b/>
                <w:i/>
              </w:rPr>
              <w:t>USP’s:</w:t>
            </w:r>
            <w:r w:rsidR="00646514">
              <w:rPr>
                <w:b/>
                <w:i/>
              </w:rPr>
              <w:br/>
            </w:r>
            <w:r w:rsidR="002B04BE" w:rsidRPr="002B04BE">
              <w:rPr>
                <w:b/>
                <w:bCs/>
              </w:rPr>
              <w:t>Gesunde Abwehrkräfte für Ihr Immunsystem und Unterstützung für Ihre Knochen und Muskeln durch hochdosiertes Vitamin D3 und natürliches Vitamin C aus der Hagebutte.</w:t>
            </w:r>
          </w:p>
          <w:p w14:paraId="2B23A866" w14:textId="36EDC45D" w:rsidR="00D625D9" w:rsidRDefault="009C23DB" w:rsidP="00D625D9">
            <w:pPr>
              <w:ind w:right="885"/>
              <w:rPr>
                <w:b/>
              </w:rPr>
            </w:pPr>
            <w:r w:rsidRPr="00D625D9">
              <w:rPr>
                <w:b/>
              </w:rPr>
              <w:t>&lt;h2&gt;</w:t>
            </w:r>
            <w:r w:rsidR="00896F23" w:rsidRPr="00D625D9">
              <w:rPr>
                <w:b/>
              </w:rPr>
              <w:t xml:space="preserve"> </w:t>
            </w:r>
            <w:r w:rsidR="002B04BE" w:rsidRPr="002B04BE">
              <w:rPr>
                <w:b/>
                <w:bCs/>
              </w:rPr>
              <w:t>immundoc VITAMIN D-4000</w:t>
            </w:r>
            <w:r w:rsidR="002B04BE">
              <w:rPr>
                <w:b/>
                <w:bCs/>
              </w:rPr>
              <w:t xml:space="preserve"> </w:t>
            </w:r>
            <w:r w:rsidRPr="00D625D9">
              <w:rPr>
                <w:b/>
              </w:rPr>
              <w:t>&lt;/h2&gt;</w:t>
            </w:r>
          </w:p>
          <w:p w14:paraId="34302A5D" w14:textId="77777777" w:rsidR="002B04BE" w:rsidRDefault="002B04BE" w:rsidP="002B04BE">
            <w:pPr>
              <w:ind w:right="885"/>
            </w:pPr>
            <w:r>
              <w:t>Nahrungsergänzungsmittel mit Vitamin D3 und Vitamin C aus Hagebuttenfruchtextrakt.</w:t>
            </w:r>
          </w:p>
          <w:p w14:paraId="54411005" w14:textId="6788CD4B" w:rsidR="002B04BE" w:rsidRDefault="002B04BE" w:rsidP="002B04BE">
            <w:pPr>
              <w:ind w:right="885"/>
            </w:pPr>
            <w:r>
              <w:rPr>
                <w:rFonts w:eastAsia="Times New Roman"/>
                <w:color w:val="000000"/>
                <w:lang w:eastAsia="de-DE"/>
              </w:rPr>
              <w:t>&lt;li&gt;</w:t>
            </w:r>
            <w:r>
              <w:t xml:space="preserve"> Hochdosiertes Vitamin D3</w:t>
            </w:r>
            <w:r>
              <w:br/>
            </w:r>
            <w:r>
              <w:rPr>
                <w:rFonts w:eastAsia="Times New Roman"/>
                <w:color w:val="000000"/>
                <w:lang w:eastAsia="de-DE"/>
              </w:rPr>
              <w:t>&lt;li&gt;</w:t>
            </w:r>
            <w:r>
              <w:t xml:space="preserve"> Vitamin D3 unterstützt eine normale Funktion des Immunsystems,</w:t>
            </w:r>
            <w:r>
              <w:br/>
            </w:r>
            <w:r>
              <w:rPr>
                <w:rFonts w:eastAsia="Times New Roman"/>
                <w:color w:val="000000"/>
                <w:lang w:eastAsia="de-DE"/>
              </w:rPr>
              <w:t>&lt;li&gt;</w:t>
            </w:r>
            <w:r>
              <w:t xml:space="preserve"> eine normale Muskelfunktion sowie die Erhaltung normaler Knochen</w:t>
            </w:r>
            <w:r>
              <w:br/>
            </w:r>
            <w:r>
              <w:rPr>
                <w:rFonts w:eastAsia="Times New Roman"/>
                <w:color w:val="000000"/>
                <w:lang w:eastAsia="de-DE"/>
              </w:rPr>
              <w:t>&lt;li&gt;</w:t>
            </w:r>
            <w:r>
              <w:t xml:space="preserve"> plus natürliches Vitamin C aus der Hagebutte</w:t>
            </w:r>
          </w:p>
          <w:p w14:paraId="13056DEE" w14:textId="75D3AA81" w:rsidR="009C23DB" w:rsidRPr="00623D4A" w:rsidRDefault="009C23DB" w:rsidP="002B04BE">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&lt;br&gt;&lt;br&gt;</w:t>
            </w:r>
          </w:p>
          <w:p w14:paraId="06629DD0" w14:textId="77777777" w:rsidR="002B04BE" w:rsidRDefault="002B04BE" w:rsidP="002B04BE">
            <w:pPr>
              <w:pStyle w:val="KeinLeerraum"/>
              <w:ind w:right="885"/>
            </w:pPr>
            <w:r>
              <w:t>Für kleine Kinder unerreichbar aufbewahren. Unter 25°C, trocken und vor Licht geschützt lagern.</w:t>
            </w:r>
          </w:p>
          <w:p w14:paraId="104CEC16" w14:textId="77777777" w:rsidR="002B04BE" w:rsidRDefault="002B04BE" w:rsidP="002B04BE">
            <w:pPr>
              <w:pStyle w:val="KeinLeerraum"/>
              <w:ind w:right="885"/>
            </w:pPr>
          </w:p>
          <w:p w14:paraId="0A82666E" w14:textId="7DD674D1" w:rsidR="00D625D9" w:rsidRDefault="002B04BE" w:rsidP="002B04BE">
            <w:pPr>
              <w:pStyle w:val="KeinLeerraum"/>
              <w:ind w:right="885"/>
            </w:pPr>
            <w:r>
              <w:t>Eine ausgewogene Ernährung und eine gesunde Lebensweise sind wichtig. Die angegebene Tagesdosis nicht überschreiten! Nahrungsergänzungsmittel stellen keinen Ersatz für eine ausgewogene und abwechslungsreiche Ernährung dar. Bitte beachten Sie die Angaben auf der Verpackung.</w:t>
            </w:r>
          </w:p>
          <w:p w14:paraId="274C7ED2" w14:textId="77777777" w:rsidR="002B04BE" w:rsidRDefault="002B04BE" w:rsidP="002B04BE">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3899A34D" w14:textId="77777777" w:rsidR="006925DB" w:rsidRDefault="006925DB" w:rsidP="006925DB">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791A8FB8" w14:textId="77777777" w:rsidR="006925DB" w:rsidRPr="006C7622" w:rsidRDefault="006925DB" w:rsidP="006925DB">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0B088261" w14:textId="77777777" w:rsidR="006925DB" w:rsidRPr="006C7622" w:rsidRDefault="006925DB" w:rsidP="006925DB">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E563268" w14:textId="0C9226E3" w:rsidR="00623D4A" w:rsidRDefault="00623D4A" w:rsidP="00623D4A">
            <w:pPr>
              <w:ind w:right="885"/>
            </w:pPr>
            <w:r>
              <w:t>Inhalt = 30 Kapseln</w:t>
            </w:r>
            <w:r>
              <w:br/>
              <w:t xml:space="preserve">Nettogewicht = </w:t>
            </w:r>
            <w:r w:rsidR="002B04BE" w:rsidRPr="002B04BE">
              <w:t>14,4 g</w:t>
            </w:r>
          </w:p>
          <w:p w14:paraId="36AE7C1A" w14:textId="18F58759"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139E628F" w14:textId="77777777" w:rsidR="002B04BE" w:rsidRDefault="002B04BE" w:rsidP="00646F2D">
            <w:pPr>
              <w:ind w:right="885"/>
            </w:pPr>
            <w:r w:rsidRPr="002B04BE">
              <w:t>Füllstoff: Akaziengummi; Hagebuttenfruchtextrakt mit 70% Vitamin C; Kapselhülle: Hydroxypropylmethylcellulose; Cholecalciferol (Vitamin D3); Trennmittel: Magnesiumsalze der Speisefettsäuren.</w:t>
            </w:r>
          </w:p>
          <w:p w14:paraId="1604A15F" w14:textId="77777777" w:rsidR="002B04BE" w:rsidRDefault="00440F23" w:rsidP="002B04BE">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3395A0CD" w14:textId="0229BB57" w:rsidR="00623D4A" w:rsidRPr="002B04BE" w:rsidRDefault="002B04BE" w:rsidP="002B04BE">
            <w:pPr>
              <w:ind w:right="885"/>
              <w:rPr>
                <w:b/>
              </w:rPr>
            </w:pPr>
            <w:r w:rsidRPr="002B04BE">
              <w:lastRenderedPageBreak/>
              <w:t>1 Kapsel alle fünf Tage mit 200 ml Wasser zu einer Mahlzeit einnehmen.</w:t>
            </w:r>
          </w:p>
          <w:p w14:paraId="1716576C" w14:textId="79A11453"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45E11B00" w:rsidR="00623D4A" w:rsidRPr="00574A7A" w:rsidRDefault="00623D4A" w:rsidP="006925DB">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64C35293" w:rsidR="00623D4A" w:rsidRDefault="00623D4A" w:rsidP="006925DB">
                  <w:pPr>
                    <w:framePr w:hSpace="141" w:wrap="around" w:vAnchor="text" w:hAnchor="margin" w:y="-767"/>
                    <w:ind w:left="1017" w:right="461"/>
                    <w:rPr>
                      <w:b/>
                      <w:bCs/>
                    </w:rPr>
                  </w:pPr>
                  <w:r w:rsidRPr="00E66EEC">
                    <w:rPr>
                      <w:b/>
                      <w:bCs/>
                    </w:rPr>
                    <w:t xml:space="preserve">Tagesdosis </w:t>
                  </w:r>
                  <w:r>
                    <w:rPr>
                      <w:b/>
                      <w:bCs/>
                    </w:rPr>
                    <w:br/>
                  </w:r>
                  <w:r w:rsidRPr="00E66EEC">
                    <w:rPr>
                      <w:b/>
                      <w:bCs/>
                    </w:rPr>
                    <w:t>(</w:t>
                  </w:r>
                  <w:r>
                    <w:rPr>
                      <w:b/>
                      <w:bCs/>
                    </w:rPr>
                    <w:t>1</w:t>
                  </w:r>
                  <w:r w:rsidRPr="00E66EEC">
                    <w:rPr>
                      <w:b/>
                      <w:bCs/>
                    </w:rPr>
                    <w:t xml:space="preserve"> Kapsel)</w:t>
                  </w:r>
                </w:p>
              </w:tc>
              <w:tc>
                <w:tcPr>
                  <w:tcW w:w="1880" w:type="dxa"/>
                  <w:tcBorders>
                    <w:top w:val="nil"/>
                    <w:left w:val="nil"/>
                    <w:bottom w:val="nil"/>
                    <w:right w:val="nil"/>
                  </w:tcBorders>
                  <w:shd w:val="clear" w:color="auto" w:fill="FFFFFF"/>
                </w:tcPr>
                <w:p w14:paraId="23E732B5" w14:textId="5BDBFDFA" w:rsidR="00623D4A" w:rsidRPr="00E66EEC" w:rsidRDefault="00623D4A" w:rsidP="006925DB">
                  <w:pPr>
                    <w:framePr w:hSpace="141" w:wrap="around" w:vAnchor="text" w:hAnchor="margin" w:y="-767"/>
                    <w:ind w:left="76" w:right="981"/>
                    <w:rPr>
                      <w:b/>
                      <w:bCs/>
                    </w:rPr>
                  </w:pPr>
                  <w:r w:rsidRPr="00623D4A">
                    <w:rPr>
                      <w:b/>
                      <w:bCs/>
                    </w:rPr>
                    <w:t>NRV* %</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08E1EFF2" w:rsidR="00623D4A" w:rsidRPr="00574A7A" w:rsidRDefault="002B04BE" w:rsidP="006925DB">
                  <w:pPr>
                    <w:framePr w:hSpace="141" w:wrap="around" w:vAnchor="text" w:hAnchor="margin" w:y="-767"/>
                    <w:ind w:right="-465"/>
                  </w:pPr>
                  <w:r w:rsidRPr="002B04BE">
                    <w:t>Vitamin C aus Hagebuttenfruchtextrakt</w:t>
                  </w:r>
                </w:p>
              </w:tc>
              <w:tc>
                <w:tcPr>
                  <w:tcW w:w="2692" w:type="dxa"/>
                  <w:tcBorders>
                    <w:top w:val="nil"/>
                    <w:left w:val="nil"/>
                    <w:bottom w:val="nil"/>
                    <w:right w:val="nil"/>
                  </w:tcBorders>
                </w:tcPr>
                <w:p w14:paraId="26DBFB56" w14:textId="162041FA" w:rsidR="00623D4A" w:rsidRDefault="002B04BE" w:rsidP="006925DB">
                  <w:pPr>
                    <w:framePr w:hSpace="141" w:wrap="around" w:vAnchor="text" w:hAnchor="margin" w:y="-767"/>
                    <w:ind w:left="1017" w:right="461"/>
                  </w:pPr>
                  <w:r w:rsidRPr="002B04BE">
                    <w:t>100 mg</w:t>
                  </w:r>
                </w:p>
              </w:tc>
              <w:tc>
                <w:tcPr>
                  <w:tcW w:w="1880" w:type="dxa"/>
                  <w:tcBorders>
                    <w:top w:val="nil"/>
                    <w:left w:val="nil"/>
                    <w:bottom w:val="nil"/>
                    <w:right w:val="nil"/>
                  </w:tcBorders>
                </w:tcPr>
                <w:p w14:paraId="15B35408" w14:textId="294AAE3B" w:rsidR="00623D4A" w:rsidRDefault="002B04BE" w:rsidP="006925DB">
                  <w:pPr>
                    <w:framePr w:hSpace="141" w:wrap="around" w:vAnchor="text" w:hAnchor="margin" w:y="-767"/>
                    <w:ind w:left="76" w:right="981"/>
                  </w:pPr>
                  <w:r>
                    <w:t>125</w:t>
                  </w:r>
                  <w:r w:rsidR="00623D4A" w:rsidRPr="00623D4A">
                    <w:t xml:space="preserve"> %</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0249CEE6" w:rsidR="00623D4A" w:rsidRPr="00623D4A" w:rsidRDefault="002B04BE" w:rsidP="006925DB">
                  <w:pPr>
                    <w:framePr w:hSpace="141" w:wrap="around" w:vAnchor="text" w:hAnchor="margin" w:y="-767"/>
                    <w:ind w:right="-465"/>
                  </w:pPr>
                  <w:r w:rsidRPr="002B04BE">
                    <w:t>Vitamin D3 (4000 IE/U)</w:t>
                  </w:r>
                </w:p>
              </w:tc>
              <w:tc>
                <w:tcPr>
                  <w:tcW w:w="2692" w:type="dxa"/>
                  <w:tcBorders>
                    <w:top w:val="nil"/>
                    <w:left w:val="nil"/>
                    <w:bottom w:val="nil"/>
                    <w:right w:val="nil"/>
                  </w:tcBorders>
                </w:tcPr>
                <w:p w14:paraId="73036FE1" w14:textId="45A732C0" w:rsidR="00623D4A" w:rsidRDefault="002B04BE" w:rsidP="006925DB">
                  <w:pPr>
                    <w:framePr w:hSpace="141" w:wrap="around" w:vAnchor="text" w:hAnchor="margin" w:y="-767"/>
                    <w:ind w:left="1017" w:right="461"/>
                  </w:pPr>
                  <w:r w:rsidRPr="002B04BE">
                    <w:t>100 µg</w:t>
                  </w:r>
                </w:p>
              </w:tc>
              <w:tc>
                <w:tcPr>
                  <w:tcW w:w="1880" w:type="dxa"/>
                  <w:tcBorders>
                    <w:top w:val="nil"/>
                    <w:left w:val="nil"/>
                    <w:bottom w:val="nil"/>
                    <w:right w:val="nil"/>
                  </w:tcBorders>
                </w:tcPr>
                <w:p w14:paraId="1C9566D3" w14:textId="1999774A" w:rsidR="00623D4A" w:rsidRPr="00E66EEC" w:rsidRDefault="002B04BE" w:rsidP="006925DB">
                  <w:pPr>
                    <w:framePr w:hSpace="141" w:wrap="around" w:vAnchor="text" w:hAnchor="margin" w:y="-767"/>
                    <w:ind w:left="76" w:right="981"/>
                  </w:pPr>
                  <w:r>
                    <w:t>2000</w:t>
                  </w:r>
                  <w:r w:rsidRPr="00623D4A">
                    <w:t xml:space="preserve"> %</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6925DB">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6925DB">
                  <w:pPr>
                    <w:framePr w:hSpace="141" w:wrap="around" w:vAnchor="text" w:hAnchor="margin" w:y="-767"/>
                    <w:ind w:left="1017" w:right="461"/>
                  </w:pPr>
                </w:p>
              </w:tc>
              <w:tc>
                <w:tcPr>
                  <w:tcW w:w="1880" w:type="dxa"/>
                  <w:tcBorders>
                    <w:top w:val="nil"/>
                    <w:left w:val="nil"/>
                    <w:bottom w:val="nil"/>
                    <w:right w:val="nil"/>
                  </w:tcBorders>
                </w:tcPr>
                <w:p w14:paraId="3C328A8C" w14:textId="77777777" w:rsidR="00623D4A" w:rsidRPr="009A5EDF" w:rsidRDefault="00623D4A" w:rsidP="006925DB">
                  <w:pPr>
                    <w:framePr w:hSpace="141" w:wrap="around" w:vAnchor="text" w:hAnchor="margin" w:y="-767"/>
                    <w:ind w:left="76" w:right="98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2B04BE"/>
    <w:rsid w:val="003F3C85"/>
    <w:rsid w:val="00413263"/>
    <w:rsid w:val="00440F23"/>
    <w:rsid w:val="00491740"/>
    <w:rsid w:val="004B3D1C"/>
    <w:rsid w:val="00523133"/>
    <w:rsid w:val="00574A7A"/>
    <w:rsid w:val="006110EB"/>
    <w:rsid w:val="00623D4A"/>
    <w:rsid w:val="00646514"/>
    <w:rsid w:val="00646F2D"/>
    <w:rsid w:val="006678D0"/>
    <w:rsid w:val="006925DB"/>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25352234">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77863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32950">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75656855">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2764446">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493988">
      <w:bodyDiv w:val="1"/>
      <w:marLeft w:val="0"/>
      <w:marRight w:val="0"/>
      <w:marTop w:val="0"/>
      <w:marBottom w:val="0"/>
      <w:divBdr>
        <w:top w:val="none" w:sz="0" w:space="0" w:color="auto"/>
        <w:left w:val="none" w:sz="0" w:space="0" w:color="auto"/>
        <w:bottom w:val="none" w:sz="0" w:space="0" w:color="auto"/>
        <w:right w:val="none" w:sz="0" w:space="0" w:color="auto"/>
      </w:divBdr>
    </w:div>
    <w:div w:id="1272320017">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891908">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7485481">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59443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1053463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25475156">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092462924">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18</cp:revision>
  <cp:lastPrinted>2018-09-10T12:29:00Z</cp:lastPrinted>
  <dcterms:created xsi:type="dcterms:W3CDTF">2018-11-23T13:24:00Z</dcterms:created>
  <dcterms:modified xsi:type="dcterms:W3CDTF">2021-12-02T09:15:00Z</dcterms:modified>
</cp:coreProperties>
</file>