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66C1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99D7A39" w14:textId="77777777" w:rsidR="009C23DB" w:rsidRPr="00A71A10" w:rsidRDefault="009C23DB" w:rsidP="009C23DB">
            <w:pPr>
              <w:spacing w:after="0" w:line="240" w:lineRule="auto"/>
              <w:rPr>
                <w:rFonts w:eastAsia="Times New Roman"/>
                <w:color w:val="000000"/>
                <w:lang w:eastAsia="de-DE"/>
              </w:rPr>
            </w:pPr>
          </w:p>
        </w:tc>
      </w:tr>
      <w:tr w:rsidR="009C23DB" w:rsidRPr="00A71A10" w14:paraId="715431F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1C7785" w14:textId="339FB5B1" w:rsidR="009C23DB" w:rsidRPr="003D41E8" w:rsidRDefault="009C23DB" w:rsidP="009C23DB">
            <w:pPr>
              <w:rPr>
                <w:b/>
                <w:bCs/>
              </w:rPr>
            </w:pPr>
            <w:r>
              <w:rPr>
                <w:b/>
                <w:i/>
              </w:rPr>
              <w:t>PZN:</w:t>
            </w:r>
            <w:r>
              <w:rPr>
                <w:b/>
                <w:i/>
              </w:rPr>
              <w:br/>
            </w:r>
            <w:r w:rsidR="002E05CF" w:rsidRPr="002E05CF">
              <w:rPr>
                <w:b/>
                <w:bCs/>
              </w:rPr>
              <w:t>167</w:t>
            </w:r>
            <w:r w:rsidR="002E05CF">
              <w:rPr>
                <w:b/>
                <w:bCs/>
              </w:rPr>
              <w:t xml:space="preserve"> </w:t>
            </w:r>
            <w:r w:rsidR="002E05CF" w:rsidRPr="002E05CF">
              <w:rPr>
                <w:b/>
                <w:bCs/>
              </w:rPr>
              <w:t>614</w:t>
            </w:r>
            <w:r w:rsidR="002E05CF">
              <w:rPr>
                <w:b/>
                <w:bCs/>
              </w:rPr>
              <w:t xml:space="preserve"> </w:t>
            </w:r>
            <w:r w:rsidR="002E05CF" w:rsidRPr="002E05CF">
              <w:rPr>
                <w:b/>
                <w:bCs/>
              </w:rPr>
              <w:t>51</w:t>
            </w:r>
          </w:p>
          <w:p w14:paraId="4D220AB9" w14:textId="77777777" w:rsidR="009C23DB" w:rsidRDefault="009C23DB" w:rsidP="009C23DB">
            <w:pPr>
              <w:rPr>
                <w:b/>
                <w:i/>
              </w:rPr>
            </w:pPr>
            <w:proofErr w:type="spellStart"/>
            <w:r>
              <w:rPr>
                <w:b/>
                <w:i/>
              </w:rPr>
              <w:t>USP’s</w:t>
            </w:r>
            <w:proofErr w:type="spellEnd"/>
            <w:r>
              <w:rPr>
                <w:b/>
                <w:i/>
              </w:rPr>
              <w:t>:</w:t>
            </w:r>
          </w:p>
          <w:p w14:paraId="4BFA7B84" w14:textId="34C16209" w:rsidR="002E05CF" w:rsidRPr="002E05CF" w:rsidRDefault="003D41E8" w:rsidP="002E05CF">
            <w:pPr>
              <w:pStyle w:val="KeinLeerraum"/>
              <w:rPr>
                <w:b/>
              </w:rPr>
            </w:pPr>
            <w:r>
              <w:rPr>
                <w:b/>
              </w:rPr>
              <w:t xml:space="preserve">- </w:t>
            </w:r>
            <w:proofErr w:type="spellStart"/>
            <w:r w:rsidR="002E05CF" w:rsidRPr="002E05CF">
              <w:rPr>
                <w:b/>
              </w:rPr>
              <w:t>femidoc</w:t>
            </w:r>
            <w:proofErr w:type="spellEnd"/>
            <w:r w:rsidR="002E05CF" w:rsidRPr="002E05CF">
              <w:rPr>
                <w:b/>
              </w:rPr>
              <w:t xml:space="preserve"> UROEXPRESS DIREKT</w:t>
            </w:r>
          </w:p>
          <w:p w14:paraId="51972586" w14:textId="77777777" w:rsidR="002E05CF" w:rsidRDefault="002E05CF" w:rsidP="002E05CF">
            <w:pPr>
              <w:pStyle w:val="KeinLeerraum"/>
              <w:rPr>
                <w:b/>
              </w:rPr>
            </w:pPr>
            <w:r w:rsidRPr="002E05CF">
              <w:rPr>
                <w:b/>
              </w:rPr>
              <w:t>Zur Unterstützung der Behandlung von Harnwegsinfektionen und zur Vorbeugung von wiederholt auftretenden Harnwegsinfektionen /Zystitis (Blaseninfektion).</w:t>
            </w:r>
          </w:p>
          <w:p w14:paraId="19572F47" w14:textId="77777777" w:rsidR="002E05CF" w:rsidRDefault="002E05CF" w:rsidP="002E05CF">
            <w:pPr>
              <w:pStyle w:val="KeinLeerraum"/>
              <w:rPr>
                <w:b/>
                <w:bCs/>
              </w:rPr>
            </w:pPr>
          </w:p>
          <w:p w14:paraId="60560A55" w14:textId="2E875867" w:rsidR="002E05CF" w:rsidRPr="002E05CF" w:rsidRDefault="002E05CF" w:rsidP="002E05CF">
            <w:pPr>
              <w:pStyle w:val="KeinLeerraum"/>
              <w:rPr>
                <w:b/>
                <w:bCs/>
              </w:rPr>
            </w:pPr>
            <w:r w:rsidRPr="002E05CF">
              <w:rPr>
                <w:b/>
                <w:bCs/>
              </w:rPr>
              <w:t xml:space="preserve">&lt;li&gt; </w:t>
            </w:r>
            <w:proofErr w:type="spellStart"/>
            <w:r w:rsidRPr="002E05CF">
              <w:rPr>
                <w:b/>
                <w:bCs/>
              </w:rPr>
              <w:t>To</w:t>
            </w:r>
            <w:proofErr w:type="spellEnd"/>
            <w:r w:rsidRPr="002E05CF">
              <w:rPr>
                <w:b/>
                <w:bCs/>
              </w:rPr>
              <w:t>-Go Pulver</w:t>
            </w:r>
          </w:p>
          <w:p w14:paraId="5FD7496D" w14:textId="68556814" w:rsidR="002E05CF" w:rsidRPr="002E05CF" w:rsidRDefault="002E05CF" w:rsidP="002E05CF">
            <w:pPr>
              <w:pStyle w:val="KeinLeerraum"/>
              <w:rPr>
                <w:b/>
                <w:bCs/>
              </w:rPr>
            </w:pPr>
            <w:r w:rsidRPr="002E05CF">
              <w:rPr>
                <w:b/>
                <w:bCs/>
              </w:rPr>
              <w:t>&lt;li&gt; Einnahme ohne Wasser</w:t>
            </w:r>
          </w:p>
          <w:p w14:paraId="6128BFAD" w14:textId="5D5D7DC5" w:rsidR="002E05CF" w:rsidRPr="002E05CF" w:rsidRDefault="002E05CF" w:rsidP="002E05CF">
            <w:pPr>
              <w:pStyle w:val="KeinLeerraum"/>
              <w:rPr>
                <w:b/>
                <w:bCs/>
              </w:rPr>
            </w:pPr>
            <w:r w:rsidRPr="002E05CF">
              <w:rPr>
                <w:b/>
                <w:bCs/>
              </w:rPr>
              <w:t>&lt;li&gt; Antibiotika-Alternative</w:t>
            </w:r>
          </w:p>
          <w:p w14:paraId="734E2AF5" w14:textId="5B1A0624" w:rsidR="002E05CF" w:rsidRPr="002E05CF" w:rsidRDefault="002E05CF" w:rsidP="002E05CF">
            <w:pPr>
              <w:pStyle w:val="KeinLeerraum"/>
              <w:rPr>
                <w:b/>
                <w:bCs/>
              </w:rPr>
            </w:pPr>
            <w:r w:rsidRPr="002E05CF">
              <w:rPr>
                <w:b/>
                <w:bCs/>
              </w:rPr>
              <w:t xml:space="preserve">&lt;li&gt; </w:t>
            </w:r>
            <w:proofErr w:type="gramStart"/>
            <w:r w:rsidRPr="002E05CF">
              <w:rPr>
                <w:b/>
                <w:bCs/>
              </w:rPr>
              <w:t>Klinisch</w:t>
            </w:r>
            <w:proofErr w:type="gramEnd"/>
            <w:r w:rsidRPr="002E05CF">
              <w:rPr>
                <w:b/>
                <w:bCs/>
              </w:rPr>
              <w:t xml:space="preserve"> geprüft</w:t>
            </w:r>
          </w:p>
          <w:p w14:paraId="2E023A25" w14:textId="5F56F43B" w:rsidR="009C23DB" w:rsidRPr="002E05CF" w:rsidRDefault="002E05CF" w:rsidP="002E05CF">
            <w:pPr>
              <w:pStyle w:val="KeinLeerraum"/>
              <w:rPr>
                <w:b/>
                <w:bCs/>
              </w:rPr>
            </w:pPr>
            <w:r w:rsidRPr="002E05CF">
              <w:rPr>
                <w:b/>
                <w:bCs/>
              </w:rPr>
              <w:t xml:space="preserve">&lt;li&gt; </w:t>
            </w:r>
            <w:proofErr w:type="gramStart"/>
            <w:r w:rsidRPr="002E05CF">
              <w:rPr>
                <w:b/>
                <w:bCs/>
              </w:rPr>
              <w:t>Schnell</w:t>
            </w:r>
            <w:proofErr w:type="gramEnd"/>
            <w:r w:rsidRPr="002E05CF">
              <w:rPr>
                <w:b/>
                <w:bCs/>
              </w:rPr>
              <w:t>, direkt, für Unterwegs</w:t>
            </w:r>
          </w:p>
          <w:p w14:paraId="267D563D" w14:textId="77777777" w:rsidR="003D41E8" w:rsidRPr="003D41E8" w:rsidRDefault="003D41E8" w:rsidP="003D41E8">
            <w:pPr>
              <w:pStyle w:val="KeinLeerraum"/>
              <w:rPr>
                <w:b/>
              </w:rPr>
            </w:pPr>
          </w:p>
          <w:p w14:paraId="31622FDD" w14:textId="7012C83B" w:rsidR="003D41E8" w:rsidRDefault="009C23DB" w:rsidP="003D41E8">
            <w:pPr>
              <w:spacing w:line="240" w:lineRule="auto"/>
            </w:pPr>
            <w:r>
              <w:rPr>
                <w:b/>
              </w:rPr>
              <w:t>&lt;h2&gt;</w:t>
            </w:r>
            <w:r w:rsidR="00896F23">
              <w:rPr>
                <w:b/>
              </w:rPr>
              <w:t xml:space="preserve"> </w:t>
            </w:r>
            <w:proofErr w:type="spellStart"/>
            <w:r w:rsidR="002E05CF" w:rsidRPr="002E05CF">
              <w:rPr>
                <w:b/>
              </w:rPr>
              <w:t>femidoc</w:t>
            </w:r>
            <w:proofErr w:type="spellEnd"/>
            <w:r w:rsidR="002E05CF" w:rsidRPr="002E05CF">
              <w:rPr>
                <w:b/>
              </w:rPr>
              <w:t xml:space="preserve"> UROEXPRESS DIREKT PULVER</w:t>
            </w:r>
            <w:r w:rsidR="003D41E8">
              <w:rPr>
                <w:b/>
              </w:rPr>
              <w:t xml:space="preserve"> </w:t>
            </w:r>
            <w:r>
              <w:rPr>
                <w:b/>
              </w:rPr>
              <w:t>&lt;/h2&gt;</w:t>
            </w:r>
            <w:r>
              <w:rPr>
                <w:b/>
              </w:rPr>
              <w:br/>
            </w:r>
            <w:r w:rsidR="002E05CF" w:rsidRPr="002E05CF">
              <w:t>Der Wirkstoff ist D-</w:t>
            </w:r>
            <w:proofErr w:type="spellStart"/>
            <w:r w:rsidR="002E05CF" w:rsidRPr="002E05CF">
              <w:t>Mannose</w:t>
            </w:r>
            <w:proofErr w:type="spellEnd"/>
            <w:r w:rsidR="002E05CF" w:rsidRPr="002E05CF">
              <w:t>. D-</w:t>
            </w:r>
            <w:proofErr w:type="spellStart"/>
            <w:r w:rsidR="002E05CF" w:rsidRPr="002E05CF">
              <w:t>Mannose</w:t>
            </w:r>
            <w:proofErr w:type="spellEnd"/>
            <w:r w:rsidR="002E05CF" w:rsidRPr="002E05CF">
              <w:t xml:space="preserve"> kommt von Natur aus im menschlichen Stoffwechsel vor. D-</w:t>
            </w:r>
            <w:proofErr w:type="spellStart"/>
            <w:r w:rsidR="002E05CF" w:rsidRPr="002E05CF">
              <w:t>Mannose</w:t>
            </w:r>
            <w:proofErr w:type="spellEnd"/>
            <w:r w:rsidR="002E05CF" w:rsidRPr="002E05CF">
              <w:t xml:space="preserve"> haftet an E. coli Bakterien und verhindert somit, dass sich die Bakterien an den Wänden der Harnwege absetzen. Daraufhin werden die Bakterien ganz einfach beim Wasser lassen aus dem Körper ausgespült.</w:t>
            </w:r>
          </w:p>
          <w:p w14:paraId="1ED2F2A0" w14:textId="6663BE92" w:rsidR="009C23DB" w:rsidRDefault="009C23DB" w:rsidP="003D41E8">
            <w:pPr>
              <w:spacing w:line="240" w:lineRule="auto"/>
              <w:rPr>
                <w:b/>
              </w:rPr>
            </w:pPr>
            <w:r>
              <w:rPr>
                <w:b/>
              </w:rPr>
              <w:t>&lt;h3&gt;</w:t>
            </w:r>
            <w:r w:rsidRPr="009C23DB">
              <w:t xml:space="preserve"> </w:t>
            </w:r>
            <w:proofErr w:type="spellStart"/>
            <w:r w:rsidR="002E05CF">
              <w:rPr>
                <w:b/>
              </w:rPr>
              <w:t>doc</w:t>
            </w:r>
            <w:proofErr w:type="spellEnd"/>
            <w:r w:rsidR="002E05CF">
              <w:rPr>
                <w:b/>
              </w:rPr>
              <w:t xml:space="preserve"> </w:t>
            </w:r>
            <w:proofErr w:type="spellStart"/>
            <w:r w:rsidR="002E05CF">
              <w:rPr>
                <w:b/>
              </w:rPr>
              <w:t>phytolabor</w:t>
            </w:r>
            <w:proofErr w:type="spellEnd"/>
            <w:r w:rsidR="003D41E8">
              <w:rPr>
                <w:b/>
              </w:rPr>
              <w:t xml:space="preserve"> </w:t>
            </w:r>
            <w:r>
              <w:rPr>
                <w:b/>
              </w:rPr>
              <w:t>&lt;/h3&gt;</w:t>
            </w:r>
          </w:p>
          <w:p w14:paraId="0E20B227" w14:textId="77777777" w:rsidR="002E05CF" w:rsidRDefault="002E05CF" w:rsidP="002E05CF">
            <w:pPr>
              <w:pStyle w:val="KeinLeerraum"/>
            </w:pPr>
            <w:r>
              <w:t>Wir entwickeln pflanzliche Arzneimittel, Nahrungsergänzungsmittel, Pflegeprodukte und Lebensmittel für die Gesundheitsbedürfnisse von heute. Dabei haben wir die traditionelle Pflanzenkunde aus Basis aktueller wissenschaftlicher Daten weitergedacht:</w:t>
            </w:r>
          </w:p>
          <w:p w14:paraId="175F2CA8" w14:textId="77777777" w:rsidR="002E05CF" w:rsidRDefault="002E05CF" w:rsidP="002E05CF">
            <w:pPr>
              <w:pStyle w:val="KeinLeerraum"/>
            </w:pPr>
            <w: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40DC22" w14:textId="77777777" w:rsidR="002E05CF" w:rsidRDefault="002E05CF" w:rsidP="002E05CF">
            <w:pPr>
              <w:pStyle w:val="KeinLeerraum"/>
            </w:pPr>
          </w:p>
          <w:p w14:paraId="69ADA6C0" w14:textId="142B977E" w:rsidR="009C23DB" w:rsidRDefault="002E05CF" w:rsidP="002E05CF">
            <w:pPr>
              <w:pStyle w:val="KeinLeerraum"/>
            </w:pPr>
            <w:r>
              <w:t>Wie von Dr. Natur verschrieben!</w:t>
            </w:r>
          </w:p>
          <w:p w14:paraId="675F8920" w14:textId="77777777" w:rsidR="002E05CF" w:rsidRDefault="002E05CF" w:rsidP="002E05CF">
            <w:pPr>
              <w:pStyle w:val="KeinLeerraum"/>
            </w:pPr>
          </w:p>
          <w:p w14:paraId="45E300EC"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0A72A2A" w14:textId="066B1546" w:rsidR="003D41E8" w:rsidRPr="003D41E8" w:rsidRDefault="004B3D1C" w:rsidP="003D41E8">
            <w:pPr>
              <w:pStyle w:val="KeinLeerraum"/>
            </w:pPr>
            <w:r>
              <w:rPr>
                <w:rFonts w:eastAsia="Times New Roman"/>
                <w:color w:val="000000"/>
                <w:lang w:eastAsia="de-DE"/>
              </w:rPr>
              <w:t>&lt;li&gt;</w:t>
            </w:r>
            <w:r w:rsidR="003D41E8">
              <w:rPr>
                <w:rFonts w:eastAsia="Times New Roman"/>
                <w:color w:val="000000"/>
                <w:lang w:eastAsia="de-DE"/>
              </w:rPr>
              <w:t xml:space="preserve"> </w:t>
            </w:r>
            <w:r w:rsidR="002E05CF" w:rsidRPr="002E05CF">
              <w:t>Für Vegetarier und Veganer geeignet</w:t>
            </w:r>
          </w:p>
          <w:p w14:paraId="3797ABDD"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30CCDD2" w14:textId="77777777" w:rsidR="002E05CF" w:rsidRDefault="002E05CF" w:rsidP="002E05CF">
            <w:pPr>
              <w:pStyle w:val="KeinLeerraum"/>
            </w:pPr>
            <w:r>
              <w:t>Erwachsene und Jugendliche ab 18 Jahren.</w:t>
            </w:r>
          </w:p>
          <w:p w14:paraId="5D40B745" w14:textId="77777777" w:rsidR="002E05CF" w:rsidRDefault="002E05CF" w:rsidP="002E05CF">
            <w:pPr>
              <w:pStyle w:val="KeinLeerraum"/>
            </w:pPr>
            <w:r>
              <w:t xml:space="preserve">Das Produkt nicht verwenden, wenn Sie gegenüber einem der folgenden </w:t>
            </w:r>
            <w:proofErr w:type="spellStart"/>
            <w:r>
              <w:t>Inhaltsstoﬀe</w:t>
            </w:r>
            <w:proofErr w:type="spellEnd"/>
            <w:r>
              <w:t xml:space="preserve"> allergisch sind. Bei Überdosierung können Beschwerden auftreten, beispielsweise Blähbauch, Bauchschmerzen und Durchfall. </w:t>
            </w:r>
            <w:proofErr w:type="gramStart"/>
            <w:r>
              <w:t>Darf</w:t>
            </w:r>
            <w:proofErr w:type="gramEnd"/>
            <w:r>
              <w:t xml:space="preserve"> nicht in die Hände von kleinen Kindern gelangen. Bei Unverträglichkeitsreaktionen mit der Einnahme aufhören.</w:t>
            </w:r>
          </w:p>
          <w:p w14:paraId="16C3C4EF" w14:textId="77777777" w:rsidR="002E05CF" w:rsidRDefault="002E05CF" w:rsidP="002E05CF">
            <w:pPr>
              <w:pStyle w:val="KeinLeerraum"/>
            </w:pPr>
          </w:p>
          <w:p w14:paraId="6F66C9C1" w14:textId="77777777" w:rsidR="002E05CF" w:rsidRDefault="002E05CF" w:rsidP="002E05CF">
            <w:pPr>
              <w:pStyle w:val="KeinLeerraum"/>
            </w:pPr>
            <w:r>
              <w:t>Bei Raumtemperatur (5 – 25 °C) an einem trockenen, dunklen Ort in der Originalverpackung aufbewahren.</w:t>
            </w:r>
          </w:p>
          <w:p w14:paraId="5556F583" w14:textId="77777777" w:rsidR="002E05CF" w:rsidRDefault="002E05CF" w:rsidP="002E05CF">
            <w:pPr>
              <w:pStyle w:val="KeinLeerraum"/>
            </w:pPr>
          </w:p>
          <w:p w14:paraId="019E3BAA" w14:textId="4719DC38" w:rsidR="00440F23" w:rsidRDefault="002E05CF" w:rsidP="002E05CF">
            <w:pPr>
              <w:pStyle w:val="KeinLeerraum"/>
            </w:pPr>
            <w:r>
              <w:t>Über Wirkungen und mögliche unerwünschte Wirkungen dieses Medizinproduktes informieren Gebrauchsinformation, Arzt oder Apotheker. Lesen Sie vor dem Gebrauch bitte erst die Gebrauchsanweisung.</w:t>
            </w:r>
          </w:p>
          <w:p w14:paraId="46222F6D" w14:textId="77777777" w:rsidR="002E05CF" w:rsidRDefault="002E05CF" w:rsidP="002E05CF">
            <w:pPr>
              <w:pStyle w:val="KeinLeerraum"/>
            </w:pPr>
          </w:p>
          <w:p w14:paraId="2E6393D8"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AF86FFF" w14:textId="12A85409" w:rsidR="002E05CF" w:rsidRPr="002E05CF" w:rsidRDefault="002E05CF" w:rsidP="002E05CF">
            <w:pPr>
              <w:rPr>
                <w:bCs/>
              </w:rPr>
            </w:pPr>
            <w:r w:rsidRPr="002E05CF">
              <w:rPr>
                <w:bCs/>
              </w:rPr>
              <w:t>Inhalt = 10 Beutel</w:t>
            </w:r>
            <w:r w:rsidRPr="002E05CF">
              <w:rPr>
                <w:bCs/>
              </w:rPr>
              <w:br/>
            </w:r>
            <w:r w:rsidRPr="002E05CF">
              <w:rPr>
                <w:bCs/>
              </w:rPr>
              <w:t>Pro Beutel = 2</w:t>
            </w:r>
            <w:r w:rsidR="00DD1CDD">
              <w:rPr>
                <w:bCs/>
              </w:rPr>
              <w:t xml:space="preserve"> </w:t>
            </w:r>
            <w:r w:rsidRPr="002E05CF">
              <w:rPr>
                <w:bCs/>
              </w:rPr>
              <w:t>g D-</w:t>
            </w:r>
            <w:proofErr w:type="spellStart"/>
            <w:r w:rsidRPr="002E05CF">
              <w:rPr>
                <w:bCs/>
              </w:rPr>
              <w:t>Mannose</w:t>
            </w:r>
            <w:proofErr w:type="spellEnd"/>
          </w:p>
          <w:p w14:paraId="4A583BBB" w14:textId="0F264A2E" w:rsidR="00440F23" w:rsidRDefault="00440F23" w:rsidP="00440F23">
            <w:pPr>
              <w:rPr>
                <w:b/>
              </w:rPr>
            </w:pPr>
            <w:r>
              <w:rPr>
                <w:b/>
              </w:rPr>
              <w:lastRenderedPageBreak/>
              <w:t>&lt;h6&gt;</w:t>
            </w:r>
            <w:r w:rsidRPr="009C23DB">
              <w:t xml:space="preserve"> </w:t>
            </w:r>
            <w:r>
              <w:rPr>
                <w:b/>
              </w:rPr>
              <w:t>Zutaten &lt;/h6&gt;</w:t>
            </w:r>
          </w:p>
          <w:p w14:paraId="1E1DACFC" w14:textId="5F6B4FC6" w:rsidR="002E05CF" w:rsidRDefault="002E05CF" w:rsidP="002E05CF">
            <w:r>
              <w:t>D-</w:t>
            </w:r>
            <w:proofErr w:type="spellStart"/>
            <w:r>
              <w:t>Mannose</w:t>
            </w:r>
            <w:proofErr w:type="spellEnd"/>
            <w:r>
              <w:t xml:space="preserve">, Rübenpulver, Himbeergeschmack, Zitronensäure, </w:t>
            </w:r>
            <w:proofErr w:type="spellStart"/>
            <w:r>
              <w:t>Tricalciumphosphat</w:t>
            </w:r>
            <w:proofErr w:type="spellEnd"/>
            <w:r>
              <w:t xml:space="preserve">, Magnesiumsalze, </w:t>
            </w:r>
            <w:proofErr w:type="spellStart"/>
            <w:r>
              <w:t>Sucralose</w:t>
            </w:r>
            <w:proofErr w:type="spellEnd"/>
            <w:r>
              <w:t>, Inulin,</w:t>
            </w:r>
            <w:r>
              <w:t xml:space="preserve"> </w:t>
            </w:r>
            <w:r>
              <w:t>Bärentraube-Blätter-Extrakt</w:t>
            </w:r>
          </w:p>
          <w:p w14:paraId="11DEB483" w14:textId="2C824F01" w:rsidR="00440F23" w:rsidRDefault="00440F23" w:rsidP="002E05CF">
            <w:pPr>
              <w:rPr>
                <w:b/>
              </w:rPr>
            </w:pPr>
            <w:r>
              <w:rPr>
                <w:b/>
              </w:rPr>
              <w:t>&lt;h7&gt;</w:t>
            </w:r>
            <w:r w:rsidRPr="009C23DB">
              <w:t xml:space="preserve"> </w:t>
            </w:r>
            <w:r w:rsidRPr="00440F23">
              <w:rPr>
                <w:b/>
              </w:rPr>
              <w:t>Verzehrempfehlung</w:t>
            </w:r>
            <w:r>
              <w:rPr>
                <w:b/>
              </w:rPr>
              <w:t xml:space="preserve"> &lt;/h7&gt;</w:t>
            </w:r>
          </w:p>
          <w:p w14:paraId="054EB51F" w14:textId="3CA1CF57" w:rsidR="002E05CF" w:rsidRDefault="002E05CF" w:rsidP="002E05CF">
            <w:r>
              <w:t>Zur Vorbeugung: 1 pro Tag</w:t>
            </w:r>
            <w:r>
              <w:br/>
            </w:r>
            <w:r>
              <w:t>Zur Behandlung: 2 pro Tag</w:t>
            </w:r>
          </w:p>
          <w:p w14:paraId="262194BF" w14:textId="269C1134" w:rsidR="009C23DB" w:rsidRPr="009C23DB" w:rsidRDefault="002E05CF" w:rsidP="002E05CF">
            <w:proofErr w:type="spellStart"/>
            <w:r>
              <w:t>femidoc</w:t>
            </w:r>
            <w:proofErr w:type="spellEnd"/>
            <w:r>
              <w:t xml:space="preserve"> UROEXPRESS DIREKT Beutel können ohne Wasser eingenommen werden.</w:t>
            </w:r>
          </w:p>
        </w:tc>
      </w:tr>
      <w:tr w:rsidR="009C23DB" w:rsidRPr="00A71A10" w14:paraId="353065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0E7F24" w14:textId="77777777" w:rsidR="009C23DB" w:rsidRPr="00A71A10" w:rsidRDefault="009C23DB" w:rsidP="009C23DB">
            <w:pPr>
              <w:spacing w:after="0" w:line="240" w:lineRule="auto"/>
              <w:rPr>
                <w:rFonts w:eastAsia="Times New Roman"/>
                <w:b/>
                <w:color w:val="000000"/>
                <w:lang w:eastAsia="de-DE"/>
              </w:rPr>
            </w:pPr>
          </w:p>
        </w:tc>
      </w:tr>
    </w:tbl>
    <w:p w14:paraId="1CBEBF52" w14:textId="77777777" w:rsidR="00151D42" w:rsidRPr="000B663A" w:rsidRDefault="00151D42" w:rsidP="009335FF">
      <w:pPr>
        <w:pStyle w:val="KeinLeerraum"/>
      </w:pPr>
    </w:p>
    <w:p w14:paraId="5CBE6FB3" w14:textId="77777777" w:rsidR="00CF625B" w:rsidRDefault="00CF625B" w:rsidP="000B663A">
      <w:pPr>
        <w:pStyle w:val="KeinLeerraum"/>
      </w:pPr>
    </w:p>
    <w:p w14:paraId="10D007BD" w14:textId="77777777" w:rsidR="006678D0" w:rsidRDefault="006678D0" w:rsidP="000B663A">
      <w:pPr>
        <w:pStyle w:val="KeinLeerraum"/>
      </w:pPr>
    </w:p>
    <w:p w14:paraId="17C58BBE" w14:textId="77777777" w:rsidR="006678D0" w:rsidRDefault="006678D0" w:rsidP="000B663A">
      <w:pPr>
        <w:pStyle w:val="KeinLeerraum"/>
      </w:pPr>
    </w:p>
    <w:p w14:paraId="108EC6B4" w14:textId="77777777" w:rsidR="006678D0" w:rsidRDefault="006678D0" w:rsidP="000B663A">
      <w:pPr>
        <w:pStyle w:val="KeinLeerraum"/>
      </w:pPr>
    </w:p>
    <w:p w14:paraId="5069903A" w14:textId="77777777" w:rsidR="006678D0" w:rsidRDefault="006678D0" w:rsidP="000B663A">
      <w:pPr>
        <w:pStyle w:val="KeinLeerraum"/>
      </w:pPr>
    </w:p>
    <w:p w14:paraId="7CCEDAAE" w14:textId="77777777" w:rsidR="006678D0" w:rsidRDefault="006678D0" w:rsidP="000B663A">
      <w:pPr>
        <w:pStyle w:val="KeinLeerraum"/>
      </w:pPr>
    </w:p>
    <w:p w14:paraId="26A84EB5" w14:textId="77777777" w:rsidR="006678D0" w:rsidRDefault="006678D0" w:rsidP="000B663A">
      <w:pPr>
        <w:pStyle w:val="KeinLeerraum"/>
      </w:pPr>
    </w:p>
    <w:p w14:paraId="21E03538" w14:textId="77777777" w:rsidR="006678D0" w:rsidRDefault="006678D0" w:rsidP="000B663A">
      <w:pPr>
        <w:pStyle w:val="KeinLeerraum"/>
      </w:pPr>
    </w:p>
    <w:p w14:paraId="3166796A" w14:textId="77777777" w:rsidR="006678D0" w:rsidRDefault="006678D0" w:rsidP="000B663A">
      <w:pPr>
        <w:pStyle w:val="KeinLeerraum"/>
      </w:pPr>
    </w:p>
    <w:p w14:paraId="434CA9B4" w14:textId="77777777" w:rsidR="006678D0" w:rsidRDefault="006678D0" w:rsidP="000B663A">
      <w:pPr>
        <w:pStyle w:val="KeinLeerraum"/>
      </w:pPr>
    </w:p>
    <w:p w14:paraId="6F174231" w14:textId="77777777" w:rsidR="006678D0" w:rsidRDefault="006678D0" w:rsidP="000B663A">
      <w:pPr>
        <w:pStyle w:val="KeinLeerraum"/>
      </w:pPr>
    </w:p>
    <w:p w14:paraId="6A534FE7" w14:textId="77777777" w:rsidR="006678D0" w:rsidRDefault="006678D0" w:rsidP="000B663A">
      <w:pPr>
        <w:pStyle w:val="KeinLeerraum"/>
      </w:pPr>
    </w:p>
    <w:p w14:paraId="192D45BC" w14:textId="77777777" w:rsidR="006678D0" w:rsidRDefault="006678D0" w:rsidP="000B663A">
      <w:pPr>
        <w:pStyle w:val="KeinLeerraum"/>
      </w:pPr>
    </w:p>
    <w:p w14:paraId="78D8F797" w14:textId="77777777" w:rsidR="006678D0" w:rsidRDefault="006678D0" w:rsidP="000B663A">
      <w:pPr>
        <w:pStyle w:val="KeinLeerraum"/>
      </w:pPr>
    </w:p>
    <w:p w14:paraId="369F41D5" w14:textId="77777777" w:rsidR="006678D0" w:rsidRDefault="006678D0" w:rsidP="000B663A">
      <w:pPr>
        <w:pStyle w:val="KeinLeerraum"/>
      </w:pPr>
    </w:p>
    <w:p w14:paraId="16AD6A76" w14:textId="77777777" w:rsidR="006678D0" w:rsidRDefault="006678D0" w:rsidP="000B663A">
      <w:pPr>
        <w:pStyle w:val="KeinLeerraum"/>
      </w:pPr>
    </w:p>
    <w:p w14:paraId="15DA01CB" w14:textId="77777777" w:rsidR="006678D0" w:rsidRDefault="006678D0" w:rsidP="000B663A">
      <w:pPr>
        <w:pStyle w:val="KeinLeerraum"/>
      </w:pPr>
    </w:p>
    <w:p w14:paraId="678382D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E05CF"/>
    <w:rsid w:val="003D41E8"/>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D1CDD"/>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D41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37145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91492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995960">
      <w:bodyDiv w:val="1"/>
      <w:marLeft w:val="0"/>
      <w:marRight w:val="0"/>
      <w:marTop w:val="0"/>
      <w:marBottom w:val="0"/>
      <w:divBdr>
        <w:top w:val="none" w:sz="0" w:space="0" w:color="auto"/>
        <w:left w:val="none" w:sz="0" w:space="0" w:color="auto"/>
        <w:bottom w:val="none" w:sz="0" w:space="0" w:color="auto"/>
        <w:right w:val="none" w:sz="0" w:space="0" w:color="auto"/>
      </w:divBdr>
    </w:div>
    <w:div w:id="261451073">
      <w:bodyDiv w:val="1"/>
      <w:marLeft w:val="0"/>
      <w:marRight w:val="0"/>
      <w:marTop w:val="0"/>
      <w:marBottom w:val="0"/>
      <w:divBdr>
        <w:top w:val="none" w:sz="0" w:space="0" w:color="auto"/>
        <w:left w:val="none" w:sz="0" w:space="0" w:color="auto"/>
        <w:bottom w:val="none" w:sz="0" w:space="0" w:color="auto"/>
        <w:right w:val="none" w:sz="0" w:space="0" w:color="auto"/>
      </w:divBdr>
    </w:div>
    <w:div w:id="262036776">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144805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422970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82536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379353">
      <w:bodyDiv w:val="1"/>
      <w:marLeft w:val="0"/>
      <w:marRight w:val="0"/>
      <w:marTop w:val="0"/>
      <w:marBottom w:val="0"/>
      <w:divBdr>
        <w:top w:val="none" w:sz="0" w:space="0" w:color="auto"/>
        <w:left w:val="none" w:sz="0" w:space="0" w:color="auto"/>
        <w:bottom w:val="none" w:sz="0" w:space="0" w:color="auto"/>
        <w:right w:val="none" w:sz="0" w:space="0" w:color="auto"/>
      </w:divBdr>
    </w:div>
    <w:div w:id="540288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177767">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141722">
      <w:bodyDiv w:val="1"/>
      <w:marLeft w:val="0"/>
      <w:marRight w:val="0"/>
      <w:marTop w:val="0"/>
      <w:marBottom w:val="0"/>
      <w:divBdr>
        <w:top w:val="none" w:sz="0" w:space="0" w:color="auto"/>
        <w:left w:val="none" w:sz="0" w:space="0" w:color="auto"/>
        <w:bottom w:val="none" w:sz="0" w:space="0" w:color="auto"/>
        <w:right w:val="none" w:sz="0" w:space="0" w:color="auto"/>
      </w:divBdr>
    </w:div>
    <w:div w:id="73258391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7724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64836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
    <w:div w:id="1007513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2854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4392077">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674170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253899">
      <w:bodyDiv w:val="1"/>
      <w:marLeft w:val="0"/>
      <w:marRight w:val="0"/>
      <w:marTop w:val="0"/>
      <w:marBottom w:val="0"/>
      <w:divBdr>
        <w:top w:val="none" w:sz="0" w:space="0" w:color="auto"/>
        <w:left w:val="none" w:sz="0" w:space="0" w:color="auto"/>
        <w:bottom w:val="none" w:sz="0" w:space="0" w:color="auto"/>
        <w:right w:val="none" w:sz="0" w:space="0" w:color="auto"/>
      </w:divBdr>
    </w:div>
    <w:div w:id="13136079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6077821">
      <w:bodyDiv w:val="1"/>
      <w:marLeft w:val="0"/>
      <w:marRight w:val="0"/>
      <w:marTop w:val="0"/>
      <w:marBottom w:val="0"/>
      <w:divBdr>
        <w:top w:val="none" w:sz="0" w:space="0" w:color="auto"/>
        <w:left w:val="none" w:sz="0" w:space="0" w:color="auto"/>
        <w:bottom w:val="none" w:sz="0" w:space="0" w:color="auto"/>
        <w:right w:val="none" w:sz="0" w:space="0" w:color="auto"/>
      </w:divBdr>
    </w:div>
    <w:div w:id="1369647686">
      <w:bodyDiv w:val="1"/>
      <w:marLeft w:val="0"/>
      <w:marRight w:val="0"/>
      <w:marTop w:val="0"/>
      <w:marBottom w:val="0"/>
      <w:divBdr>
        <w:top w:val="none" w:sz="0" w:space="0" w:color="auto"/>
        <w:left w:val="none" w:sz="0" w:space="0" w:color="auto"/>
        <w:bottom w:val="none" w:sz="0" w:space="0" w:color="auto"/>
        <w:right w:val="none" w:sz="0" w:space="0" w:color="auto"/>
      </w:divBdr>
    </w:div>
    <w:div w:id="14262639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0131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711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69807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93840">
      <w:bodyDiv w:val="1"/>
      <w:marLeft w:val="0"/>
      <w:marRight w:val="0"/>
      <w:marTop w:val="0"/>
      <w:marBottom w:val="0"/>
      <w:divBdr>
        <w:top w:val="none" w:sz="0" w:space="0" w:color="auto"/>
        <w:left w:val="none" w:sz="0" w:space="0" w:color="auto"/>
        <w:bottom w:val="none" w:sz="0" w:space="0" w:color="auto"/>
        <w:right w:val="none" w:sz="0" w:space="0" w:color="auto"/>
      </w:divBdr>
    </w:div>
    <w:div w:id="1763187604">
      <w:bodyDiv w:val="1"/>
      <w:marLeft w:val="0"/>
      <w:marRight w:val="0"/>
      <w:marTop w:val="0"/>
      <w:marBottom w:val="0"/>
      <w:divBdr>
        <w:top w:val="none" w:sz="0" w:space="0" w:color="auto"/>
        <w:left w:val="none" w:sz="0" w:space="0" w:color="auto"/>
        <w:bottom w:val="none" w:sz="0" w:space="0" w:color="auto"/>
        <w:right w:val="none" w:sz="0" w:space="0" w:color="auto"/>
      </w:divBdr>
    </w:div>
    <w:div w:id="17755950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723346">
      <w:bodyDiv w:val="1"/>
      <w:marLeft w:val="0"/>
      <w:marRight w:val="0"/>
      <w:marTop w:val="0"/>
      <w:marBottom w:val="0"/>
      <w:divBdr>
        <w:top w:val="none" w:sz="0" w:space="0" w:color="auto"/>
        <w:left w:val="none" w:sz="0" w:space="0" w:color="auto"/>
        <w:bottom w:val="none" w:sz="0" w:space="0" w:color="auto"/>
        <w:right w:val="none" w:sz="0" w:space="0" w:color="auto"/>
      </w:divBdr>
    </w:div>
    <w:div w:id="20318312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2018-12-06T12:09:00Z</dcterms:created>
  <dcterms:modified xsi:type="dcterms:W3CDTF">2021-07-06T08:23:00Z</dcterms:modified>
</cp:coreProperties>
</file>