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B5B535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44C3A0A" w14:textId="77777777" w:rsidR="009C23DB" w:rsidRPr="00A71A10" w:rsidRDefault="009C23DB" w:rsidP="009C23DB">
            <w:pPr>
              <w:spacing w:after="0" w:line="240" w:lineRule="auto"/>
              <w:rPr>
                <w:rFonts w:eastAsia="Times New Roman"/>
                <w:color w:val="000000"/>
                <w:lang w:eastAsia="de-DE"/>
              </w:rPr>
            </w:pPr>
          </w:p>
        </w:tc>
      </w:tr>
      <w:tr w:rsidR="009C23DB" w:rsidRPr="00A71A10" w14:paraId="604DCA8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9993C47" w14:textId="69F442CC" w:rsidR="009C23DB" w:rsidRPr="006D0814" w:rsidRDefault="009C23DB" w:rsidP="009C23DB">
            <w:pPr>
              <w:rPr>
                <w:b/>
                <w:bCs/>
              </w:rPr>
            </w:pPr>
            <w:r>
              <w:rPr>
                <w:b/>
                <w:i/>
              </w:rPr>
              <w:t>PZN:</w:t>
            </w:r>
            <w:r>
              <w:rPr>
                <w:b/>
                <w:i/>
              </w:rPr>
              <w:br/>
            </w:r>
            <w:r w:rsidR="00F77075" w:rsidRPr="00F77075">
              <w:rPr>
                <w:b/>
                <w:bCs/>
              </w:rPr>
              <w:t>165</w:t>
            </w:r>
            <w:r w:rsidR="00F77075">
              <w:rPr>
                <w:b/>
                <w:bCs/>
              </w:rPr>
              <w:t xml:space="preserve"> </w:t>
            </w:r>
            <w:r w:rsidR="00F77075" w:rsidRPr="00F77075">
              <w:rPr>
                <w:b/>
                <w:bCs/>
              </w:rPr>
              <w:t>654</w:t>
            </w:r>
            <w:r w:rsidR="00F77075">
              <w:rPr>
                <w:b/>
                <w:bCs/>
              </w:rPr>
              <w:t xml:space="preserve"> </w:t>
            </w:r>
            <w:r w:rsidR="00F77075" w:rsidRPr="00F77075">
              <w:rPr>
                <w:b/>
                <w:bCs/>
              </w:rPr>
              <w:t>83</w:t>
            </w:r>
          </w:p>
          <w:p w14:paraId="56AA1315" w14:textId="77777777" w:rsidR="009C23DB" w:rsidRDefault="009C23DB" w:rsidP="009C23DB">
            <w:pPr>
              <w:rPr>
                <w:b/>
                <w:i/>
              </w:rPr>
            </w:pPr>
            <w:proofErr w:type="spellStart"/>
            <w:proofErr w:type="gramStart"/>
            <w:r>
              <w:rPr>
                <w:b/>
                <w:i/>
              </w:rPr>
              <w:t>USP’s</w:t>
            </w:r>
            <w:proofErr w:type="spellEnd"/>
            <w:proofErr w:type="gramEnd"/>
            <w:r>
              <w:rPr>
                <w:b/>
                <w:i/>
              </w:rPr>
              <w:t>:</w:t>
            </w:r>
          </w:p>
          <w:p w14:paraId="55AAFBAC" w14:textId="2782F929" w:rsidR="006D0814" w:rsidRDefault="006D0814" w:rsidP="006D0814">
            <w:pPr>
              <w:pStyle w:val="KeinLeerraum"/>
              <w:rPr>
                <w:b/>
              </w:rPr>
            </w:pPr>
            <w:r w:rsidRPr="006D0814">
              <w:rPr>
                <w:b/>
              </w:rPr>
              <w:t xml:space="preserve">- </w:t>
            </w:r>
            <w:r w:rsidR="00F77075" w:rsidRPr="00F77075">
              <w:rPr>
                <w:b/>
              </w:rPr>
              <w:t xml:space="preserve">Mit Teufelskralle, </w:t>
            </w:r>
            <w:proofErr w:type="spellStart"/>
            <w:r w:rsidR="00F77075" w:rsidRPr="00F77075">
              <w:rPr>
                <w:b/>
              </w:rPr>
              <w:t>Escin</w:t>
            </w:r>
            <w:proofErr w:type="spellEnd"/>
            <w:r w:rsidR="00F77075" w:rsidRPr="00F77075">
              <w:rPr>
                <w:b/>
              </w:rPr>
              <w:t xml:space="preserve"> und Arnika Nützlich zur Linderung von Schwellungen verursacht durch Stöße und Hämatome.</w:t>
            </w:r>
          </w:p>
          <w:p w14:paraId="1B85D6AB" w14:textId="77777777" w:rsidR="006D0814" w:rsidRDefault="006D0814" w:rsidP="006D0814">
            <w:pPr>
              <w:pStyle w:val="KeinLeerraum"/>
              <w:rPr>
                <w:b/>
              </w:rPr>
            </w:pPr>
          </w:p>
          <w:p w14:paraId="40D62554" w14:textId="5A2046EC" w:rsidR="00440F23" w:rsidRDefault="009C23DB" w:rsidP="009C23DB">
            <w:pPr>
              <w:pStyle w:val="KeinLeerraum"/>
            </w:pPr>
            <w:r>
              <w:rPr>
                <w:b/>
              </w:rPr>
              <w:t>&lt;h2&gt;</w:t>
            </w:r>
            <w:r w:rsidR="00896F23">
              <w:rPr>
                <w:b/>
              </w:rPr>
              <w:t xml:space="preserve"> </w:t>
            </w:r>
            <w:r w:rsidR="00F77075" w:rsidRPr="00F77075">
              <w:rPr>
                <w:b/>
              </w:rPr>
              <w:t xml:space="preserve">NO·DOL </w:t>
            </w:r>
            <w:proofErr w:type="spellStart"/>
            <w:r w:rsidR="00F77075" w:rsidRPr="00F77075">
              <w:rPr>
                <w:b/>
              </w:rPr>
              <w:t>Traumgel</w:t>
            </w:r>
            <w:proofErr w:type="spellEnd"/>
            <w:r w:rsidR="006D0814">
              <w:rPr>
                <w:b/>
              </w:rPr>
              <w:t xml:space="preserve"> </w:t>
            </w:r>
            <w:r>
              <w:rPr>
                <w:b/>
              </w:rPr>
              <w:t>&lt;/h2&gt;</w:t>
            </w:r>
            <w:r>
              <w:rPr>
                <w:b/>
              </w:rPr>
              <w:br/>
            </w:r>
            <w:r w:rsidR="00F77075" w:rsidRPr="00F77075">
              <w:t>Schützendes Gel, das dank seiner kühlenden Wirkung Schwellungen, verursacht durch Stöße oder Hämatome, lindert. Es erzeugt ein kühlendes Gefühl, das für die lokale Behandlung von Schwellungen aufgrund von Stößen, Hämatomen,</w:t>
            </w:r>
            <w:r w:rsidR="00F77075">
              <w:t xml:space="preserve"> </w:t>
            </w:r>
            <w:r w:rsidR="00F77075" w:rsidRPr="00F77075">
              <w:t>Verletzungen oder Prellungen empfohlen wird. Diese lokale Kühlung hilft, Schmerzen zu lindern.</w:t>
            </w:r>
          </w:p>
          <w:p w14:paraId="234DA6B3" w14:textId="77777777" w:rsidR="00F77075" w:rsidRDefault="00F77075" w:rsidP="009C23DB">
            <w:pPr>
              <w:pStyle w:val="KeinLeerraum"/>
            </w:pPr>
          </w:p>
          <w:p w14:paraId="3DAE0283" w14:textId="60D8EBB7" w:rsidR="00F77075" w:rsidRDefault="00F77075" w:rsidP="00F77075">
            <w:pPr>
              <w:pStyle w:val="KeinLeerraum"/>
              <w:rPr>
                <w:b/>
                <w:lang w:val="en-US"/>
              </w:rPr>
            </w:pPr>
            <w:r w:rsidRPr="00F77075">
              <w:rPr>
                <w:b/>
                <w:lang w:val="en-US"/>
              </w:rPr>
              <w:t>&lt;h</w:t>
            </w:r>
            <w:r>
              <w:rPr>
                <w:b/>
                <w:lang w:val="en-US"/>
              </w:rPr>
              <w:t>3</w:t>
            </w:r>
            <w:r w:rsidRPr="00F77075">
              <w:rPr>
                <w:b/>
                <w:lang w:val="en-US"/>
              </w:rPr>
              <w:t xml:space="preserve">&gt; </w:t>
            </w:r>
            <w:proofErr w:type="spellStart"/>
            <w:r>
              <w:rPr>
                <w:b/>
                <w:lang w:val="en-US"/>
              </w:rPr>
              <w:t>Hinweis</w:t>
            </w:r>
            <w:proofErr w:type="spellEnd"/>
            <w:r w:rsidRPr="00F77075">
              <w:rPr>
                <w:b/>
                <w:lang w:val="en-US"/>
              </w:rPr>
              <w:t xml:space="preserve"> &lt;/h</w:t>
            </w:r>
            <w:r>
              <w:rPr>
                <w:b/>
                <w:lang w:val="en-US"/>
              </w:rPr>
              <w:t>3</w:t>
            </w:r>
            <w:r w:rsidRPr="00F77075">
              <w:rPr>
                <w:b/>
                <w:lang w:val="en-US"/>
              </w:rPr>
              <w:t>&gt;</w:t>
            </w:r>
          </w:p>
          <w:p w14:paraId="2CAB343F" w14:textId="3ED648A7" w:rsidR="00F77075" w:rsidRPr="00F77075" w:rsidRDefault="00F77075" w:rsidP="00F77075">
            <w:pPr>
              <w:pStyle w:val="KeinLeerraum"/>
              <w:rPr>
                <w:lang w:val="en-US"/>
              </w:rPr>
            </w:pPr>
            <w:r>
              <w:t xml:space="preserve">Außerhalb der Reichweite von Kindern aufbewahren. Das Produkt nicht einnehmen. Vermeiden Sie die Verwendung auf verletzter Haut oder in Augennähe. Stellen Sie die Anwendung ein, wenn eine Reizung oder Überempfindlichkeit gegen das Produkt </w:t>
            </w:r>
            <w:proofErr w:type="gramStart"/>
            <w:r>
              <w:t>auftritt</w:t>
            </w:r>
            <w:proofErr w:type="gramEnd"/>
            <w:r>
              <w:t xml:space="preserve"> und fragen Sie den Arzt, wenn die Symptome anhalten.</w:t>
            </w:r>
          </w:p>
          <w:p w14:paraId="7262D42A" w14:textId="57C2146F" w:rsidR="00440F23" w:rsidRPr="00F77075" w:rsidRDefault="00F77075" w:rsidP="00F77075">
            <w:pPr>
              <w:pStyle w:val="KeinLeerraum"/>
            </w:pPr>
            <w:r>
              <w:t>Gegenanzeigen: kontraindiziert bei Patienten mit Überempfindlichkeit gegen einen der Inhaltsstoffe. Lagerung bei 5 bis 30 °C. Über Wirkung und mögliche unerwünschte Wirkungen dieses Medizinproduktes informieren Gebrauchsinformation, Arzt oder Apotheker. Bitte beachten Sie die Packungsbeilage.</w:t>
            </w:r>
            <w:r>
              <w:br/>
            </w:r>
            <w:r>
              <w:br/>
            </w:r>
            <w:r w:rsidR="00440F23">
              <w:rPr>
                <w:b/>
              </w:rPr>
              <w:t>&lt;h</w:t>
            </w:r>
            <w:r>
              <w:rPr>
                <w:b/>
              </w:rPr>
              <w:t>4</w:t>
            </w:r>
            <w:r w:rsidR="00440F23">
              <w:rPr>
                <w:b/>
              </w:rPr>
              <w:t>&gt;</w:t>
            </w:r>
            <w:r w:rsidR="00440F23" w:rsidRPr="009C23DB">
              <w:t xml:space="preserve"> </w:t>
            </w:r>
            <w:r w:rsidR="00440F23" w:rsidRPr="00440F23">
              <w:rPr>
                <w:b/>
              </w:rPr>
              <w:t>Netto-Füllmenge</w:t>
            </w:r>
            <w:r w:rsidR="00440F23">
              <w:rPr>
                <w:b/>
              </w:rPr>
              <w:t xml:space="preserve"> &lt;/h</w:t>
            </w:r>
            <w:r>
              <w:rPr>
                <w:b/>
              </w:rPr>
              <w:t>4</w:t>
            </w:r>
            <w:r w:rsidR="00440F23">
              <w:rPr>
                <w:b/>
              </w:rPr>
              <w:t>&gt;</w:t>
            </w:r>
          </w:p>
          <w:p w14:paraId="5472487E" w14:textId="2407E475" w:rsidR="00896F23" w:rsidRPr="00896F23" w:rsidRDefault="006D0814" w:rsidP="00896F23">
            <w:r>
              <w:t xml:space="preserve">Inhalt = </w:t>
            </w:r>
            <w:r w:rsidR="00F77075">
              <w:t>5</w:t>
            </w:r>
            <w:r>
              <w:t>0 ml</w:t>
            </w:r>
          </w:p>
          <w:p w14:paraId="3F53DFB7" w14:textId="15253EA7" w:rsidR="00440F23" w:rsidRDefault="00440F23" w:rsidP="00440F23">
            <w:pPr>
              <w:rPr>
                <w:b/>
              </w:rPr>
            </w:pPr>
            <w:r>
              <w:rPr>
                <w:b/>
              </w:rPr>
              <w:t>&lt;h</w:t>
            </w:r>
            <w:r w:rsidR="00F77075">
              <w:rPr>
                <w:b/>
              </w:rPr>
              <w:t>5</w:t>
            </w:r>
            <w:r>
              <w:rPr>
                <w:b/>
              </w:rPr>
              <w:t>&gt;</w:t>
            </w:r>
            <w:r w:rsidRPr="009C23DB">
              <w:t xml:space="preserve"> </w:t>
            </w:r>
            <w:r w:rsidR="006D0814">
              <w:rPr>
                <w:b/>
              </w:rPr>
              <w:t>In</w:t>
            </w:r>
            <w:r w:rsidR="00F77075">
              <w:rPr>
                <w:b/>
              </w:rPr>
              <w:t>haltsstoffe</w:t>
            </w:r>
            <w:r>
              <w:rPr>
                <w:b/>
              </w:rPr>
              <w:t xml:space="preserve"> &lt;/h</w:t>
            </w:r>
            <w:r w:rsidR="00F77075">
              <w:rPr>
                <w:b/>
              </w:rPr>
              <w:t>5</w:t>
            </w:r>
            <w:r>
              <w:rPr>
                <w:b/>
              </w:rPr>
              <w:t>&gt;</w:t>
            </w:r>
          </w:p>
          <w:p w14:paraId="77AFFBF7" w14:textId="77777777" w:rsidR="00F77075" w:rsidRDefault="00F77075" w:rsidP="006D0814">
            <w:r w:rsidRPr="00F77075">
              <w:t xml:space="preserve">Aqua, </w:t>
            </w:r>
            <w:proofErr w:type="spellStart"/>
            <w:r w:rsidRPr="00F77075">
              <w:t>Alcohol</w:t>
            </w:r>
            <w:proofErr w:type="spellEnd"/>
            <w:r w:rsidRPr="00F77075">
              <w:t xml:space="preserve"> </w:t>
            </w:r>
            <w:proofErr w:type="spellStart"/>
            <w:r w:rsidRPr="00F77075">
              <w:t>Denat</w:t>
            </w:r>
            <w:proofErr w:type="spellEnd"/>
            <w:r w:rsidRPr="00F77075">
              <w:t xml:space="preserve">, </w:t>
            </w:r>
            <w:proofErr w:type="spellStart"/>
            <w:r w:rsidRPr="00F77075">
              <w:t>Propylene</w:t>
            </w:r>
            <w:proofErr w:type="spellEnd"/>
            <w:r w:rsidRPr="00F77075">
              <w:t xml:space="preserve"> </w:t>
            </w:r>
            <w:proofErr w:type="spellStart"/>
            <w:r w:rsidRPr="00F77075">
              <w:t>Glycol</w:t>
            </w:r>
            <w:proofErr w:type="spellEnd"/>
            <w:r w:rsidRPr="00F77075">
              <w:t xml:space="preserve">, Glycerin, Peg-40 </w:t>
            </w:r>
            <w:proofErr w:type="spellStart"/>
            <w:r w:rsidRPr="00F77075">
              <w:t>Hydrogenated</w:t>
            </w:r>
            <w:proofErr w:type="spellEnd"/>
            <w:r w:rsidRPr="00F77075">
              <w:t xml:space="preserve">, Castor </w:t>
            </w:r>
            <w:proofErr w:type="spellStart"/>
            <w:r w:rsidRPr="00F77075">
              <w:t>Oil</w:t>
            </w:r>
            <w:proofErr w:type="spellEnd"/>
            <w:r w:rsidRPr="00F77075">
              <w:t xml:space="preserve">, </w:t>
            </w:r>
            <w:proofErr w:type="spellStart"/>
            <w:r w:rsidRPr="00F77075">
              <w:t>Carbomer</w:t>
            </w:r>
            <w:proofErr w:type="spellEnd"/>
            <w:r w:rsidRPr="00F77075">
              <w:t xml:space="preserve">, </w:t>
            </w:r>
            <w:proofErr w:type="spellStart"/>
            <w:r w:rsidRPr="00F77075">
              <w:t>Polyacrylate</w:t>
            </w:r>
            <w:proofErr w:type="spellEnd"/>
            <w:r w:rsidRPr="00F77075">
              <w:t xml:space="preserve"> Crosspolymer-6, </w:t>
            </w:r>
            <w:proofErr w:type="spellStart"/>
            <w:r w:rsidRPr="00F77075">
              <w:t>Escin</w:t>
            </w:r>
            <w:proofErr w:type="spellEnd"/>
            <w:r w:rsidRPr="00F77075">
              <w:t xml:space="preserve">, </w:t>
            </w:r>
            <w:proofErr w:type="spellStart"/>
            <w:r w:rsidRPr="00F77075">
              <w:t>Menthyl</w:t>
            </w:r>
            <w:proofErr w:type="spellEnd"/>
            <w:r w:rsidRPr="00F77075">
              <w:t xml:space="preserve"> Lactate, </w:t>
            </w:r>
            <w:proofErr w:type="spellStart"/>
            <w:r w:rsidRPr="00F77075">
              <w:t>Phenoxyethanol</w:t>
            </w:r>
            <w:proofErr w:type="spellEnd"/>
            <w:r w:rsidRPr="00F77075">
              <w:t xml:space="preserve">, Menthol, </w:t>
            </w:r>
            <w:proofErr w:type="spellStart"/>
            <w:r w:rsidRPr="00F77075">
              <w:t>Caprylyl</w:t>
            </w:r>
            <w:proofErr w:type="spellEnd"/>
            <w:r w:rsidRPr="00F77075">
              <w:t xml:space="preserve"> </w:t>
            </w:r>
            <w:proofErr w:type="spellStart"/>
            <w:r w:rsidRPr="00F77075">
              <w:t>Glycol</w:t>
            </w:r>
            <w:proofErr w:type="spellEnd"/>
            <w:r w:rsidRPr="00F77075">
              <w:t xml:space="preserve">, </w:t>
            </w:r>
            <w:proofErr w:type="spellStart"/>
            <w:r w:rsidRPr="00F77075">
              <w:t>Sodium</w:t>
            </w:r>
            <w:proofErr w:type="spellEnd"/>
            <w:r w:rsidRPr="00F77075">
              <w:t xml:space="preserve"> Hydroxide, </w:t>
            </w:r>
            <w:proofErr w:type="spellStart"/>
            <w:r w:rsidRPr="00F77075">
              <w:t>Lavandula</w:t>
            </w:r>
            <w:proofErr w:type="spellEnd"/>
            <w:r w:rsidRPr="00F77075">
              <w:t xml:space="preserve"> </w:t>
            </w:r>
            <w:proofErr w:type="spellStart"/>
            <w:r w:rsidRPr="00F77075">
              <w:t>Angustifolia</w:t>
            </w:r>
            <w:proofErr w:type="spellEnd"/>
            <w:r w:rsidRPr="00F77075">
              <w:t xml:space="preserve"> </w:t>
            </w:r>
            <w:proofErr w:type="spellStart"/>
            <w:r w:rsidRPr="00F77075">
              <w:t>Oil</w:t>
            </w:r>
            <w:proofErr w:type="spellEnd"/>
            <w:r w:rsidRPr="00F77075">
              <w:t xml:space="preserve">, </w:t>
            </w:r>
            <w:proofErr w:type="spellStart"/>
            <w:r w:rsidRPr="00F77075">
              <w:t>Dichlorobenzyl</w:t>
            </w:r>
            <w:proofErr w:type="spellEnd"/>
            <w:r w:rsidRPr="00F77075">
              <w:t xml:space="preserve"> </w:t>
            </w:r>
            <w:proofErr w:type="spellStart"/>
            <w:r w:rsidRPr="00F77075">
              <w:t>Alcohol</w:t>
            </w:r>
            <w:proofErr w:type="spellEnd"/>
            <w:r w:rsidRPr="00F77075">
              <w:t xml:space="preserve">, </w:t>
            </w:r>
            <w:proofErr w:type="spellStart"/>
            <w:r w:rsidRPr="00F77075">
              <w:t>Tetrasodium</w:t>
            </w:r>
            <w:proofErr w:type="spellEnd"/>
            <w:r w:rsidRPr="00F77075">
              <w:t xml:space="preserve"> </w:t>
            </w:r>
            <w:proofErr w:type="spellStart"/>
            <w:r w:rsidRPr="00F77075">
              <w:t>Edla</w:t>
            </w:r>
            <w:proofErr w:type="spellEnd"/>
            <w:r w:rsidRPr="00F77075">
              <w:t xml:space="preserve">, </w:t>
            </w:r>
            <w:proofErr w:type="spellStart"/>
            <w:r w:rsidRPr="00F77075">
              <w:t>PotassiumSorbate</w:t>
            </w:r>
            <w:proofErr w:type="spellEnd"/>
            <w:r w:rsidRPr="00F77075">
              <w:t xml:space="preserve">, </w:t>
            </w:r>
            <w:proofErr w:type="spellStart"/>
            <w:r w:rsidRPr="00F77075">
              <w:t>Harpagophytum</w:t>
            </w:r>
            <w:proofErr w:type="spellEnd"/>
            <w:r w:rsidRPr="00F77075">
              <w:t xml:space="preserve"> </w:t>
            </w:r>
            <w:proofErr w:type="spellStart"/>
            <w:r w:rsidRPr="00F77075">
              <w:t>Procumbens</w:t>
            </w:r>
            <w:proofErr w:type="spellEnd"/>
            <w:r w:rsidRPr="00F77075">
              <w:t xml:space="preserve"> Root </w:t>
            </w:r>
            <w:proofErr w:type="spellStart"/>
            <w:r w:rsidRPr="00F77075">
              <w:t>Extract</w:t>
            </w:r>
            <w:proofErr w:type="spellEnd"/>
            <w:r w:rsidRPr="00F77075">
              <w:t xml:space="preserve">, Arnica Montana </w:t>
            </w:r>
            <w:proofErr w:type="spellStart"/>
            <w:r w:rsidRPr="00F77075">
              <w:t>Flower</w:t>
            </w:r>
            <w:proofErr w:type="spellEnd"/>
            <w:r w:rsidRPr="00F77075">
              <w:t xml:space="preserve"> </w:t>
            </w:r>
            <w:proofErr w:type="spellStart"/>
            <w:r w:rsidRPr="00F77075">
              <w:t>Extract</w:t>
            </w:r>
            <w:proofErr w:type="spellEnd"/>
            <w:r w:rsidRPr="00F77075">
              <w:t xml:space="preserve">, Benzyl </w:t>
            </w:r>
            <w:proofErr w:type="spellStart"/>
            <w:r w:rsidRPr="00F77075">
              <w:t>Alcohol</w:t>
            </w:r>
            <w:proofErr w:type="spellEnd"/>
            <w:r w:rsidRPr="00F77075">
              <w:t xml:space="preserve">, </w:t>
            </w:r>
            <w:proofErr w:type="spellStart"/>
            <w:r w:rsidRPr="00F77075">
              <w:t>Sodium</w:t>
            </w:r>
            <w:proofErr w:type="spellEnd"/>
            <w:r w:rsidRPr="00F77075">
              <w:t xml:space="preserve"> </w:t>
            </w:r>
            <w:proofErr w:type="spellStart"/>
            <w:r w:rsidRPr="00F77075">
              <w:t>Benzoate</w:t>
            </w:r>
            <w:proofErr w:type="spellEnd"/>
            <w:r w:rsidRPr="00F77075">
              <w:t xml:space="preserve">, </w:t>
            </w:r>
            <w:proofErr w:type="spellStart"/>
            <w:r w:rsidRPr="00F77075">
              <w:t>Linalool</w:t>
            </w:r>
            <w:proofErr w:type="spellEnd"/>
            <w:r w:rsidRPr="00F77075">
              <w:t>, Limonene, Geraniol.</w:t>
            </w:r>
          </w:p>
          <w:p w14:paraId="7A92A9D3" w14:textId="1B475502" w:rsidR="00440F23" w:rsidRDefault="00440F23" w:rsidP="006D0814">
            <w:pPr>
              <w:rPr>
                <w:b/>
              </w:rPr>
            </w:pPr>
            <w:r>
              <w:rPr>
                <w:b/>
              </w:rPr>
              <w:t>&lt;h</w:t>
            </w:r>
            <w:r w:rsidR="00F77075">
              <w:rPr>
                <w:b/>
              </w:rPr>
              <w:t>6</w:t>
            </w:r>
            <w:r>
              <w:rPr>
                <w:b/>
              </w:rPr>
              <w:t>&gt;</w:t>
            </w:r>
            <w:r w:rsidR="006D0814">
              <w:rPr>
                <w:b/>
              </w:rPr>
              <w:t xml:space="preserve"> </w:t>
            </w:r>
            <w:r w:rsidR="00F77075">
              <w:rPr>
                <w:b/>
              </w:rPr>
              <w:t>Anwendung</w:t>
            </w:r>
            <w:r>
              <w:rPr>
                <w:b/>
              </w:rPr>
              <w:t xml:space="preserve"> &lt;/h</w:t>
            </w:r>
            <w:r w:rsidR="00F77075">
              <w:rPr>
                <w:b/>
              </w:rPr>
              <w:t>6</w:t>
            </w:r>
            <w:r>
              <w:rPr>
                <w:b/>
              </w:rPr>
              <w:t>&gt;</w:t>
            </w:r>
          </w:p>
          <w:p w14:paraId="35D98DB0" w14:textId="5C2D6D56" w:rsidR="00440F23" w:rsidRPr="009C23DB" w:rsidRDefault="00F77075" w:rsidP="009C23DB">
            <w:pPr>
              <w:pStyle w:val="KeinLeerraum"/>
            </w:pPr>
            <w:r w:rsidRPr="00F77075">
              <w:t xml:space="preserve">Tragen Sie das Gel auf die betroffene Stelle auf und massieren Sie es </w:t>
            </w:r>
            <w:proofErr w:type="gramStart"/>
            <w:r w:rsidRPr="00F77075">
              <w:t>1 bis 3 Mal</w:t>
            </w:r>
            <w:proofErr w:type="gramEnd"/>
            <w:r w:rsidRPr="00F77075">
              <w:t xml:space="preserve"> täglich ein.</w:t>
            </w:r>
            <w:r>
              <w:t xml:space="preserve"> </w:t>
            </w:r>
            <w:r w:rsidRPr="00F77075">
              <w:t>Vor dem Gebrauch: Lesen Sie die Warnhinweise und Gebrauchsanweisung sorgfältig durch.</w:t>
            </w:r>
          </w:p>
          <w:p w14:paraId="761D6237" w14:textId="77777777" w:rsidR="009C23DB" w:rsidRPr="009C23DB" w:rsidRDefault="009C23DB" w:rsidP="009C23DB">
            <w:pPr>
              <w:pStyle w:val="KeinLeerraum"/>
            </w:pPr>
          </w:p>
        </w:tc>
      </w:tr>
      <w:tr w:rsidR="009C23DB" w:rsidRPr="00A71A10" w14:paraId="3B92948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3602C5C" w14:textId="77777777" w:rsidR="009C23DB" w:rsidRPr="00A71A10" w:rsidRDefault="009C23DB" w:rsidP="009C23DB">
            <w:pPr>
              <w:spacing w:after="0" w:line="240" w:lineRule="auto"/>
              <w:rPr>
                <w:rFonts w:eastAsia="Times New Roman"/>
                <w:b/>
                <w:color w:val="000000"/>
                <w:lang w:eastAsia="de-DE"/>
              </w:rPr>
            </w:pPr>
          </w:p>
        </w:tc>
      </w:tr>
    </w:tbl>
    <w:p w14:paraId="01599182" w14:textId="77777777" w:rsidR="00151D42" w:rsidRPr="000B663A" w:rsidRDefault="00151D42" w:rsidP="009335FF">
      <w:pPr>
        <w:pStyle w:val="KeinLeerraum"/>
      </w:pPr>
    </w:p>
    <w:p w14:paraId="642FE91D" w14:textId="77777777" w:rsidR="00CF625B" w:rsidRDefault="00CF625B" w:rsidP="000B663A">
      <w:pPr>
        <w:pStyle w:val="KeinLeerraum"/>
      </w:pPr>
    </w:p>
    <w:p w14:paraId="1D0EE2EB" w14:textId="77777777" w:rsidR="006678D0" w:rsidRDefault="006678D0" w:rsidP="000B663A">
      <w:pPr>
        <w:pStyle w:val="KeinLeerraum"/>
      </w:pPr>
    </w:p>
    <w:p w14:paraId="5F240718" w14:textId="77777777" w:rsidR="006678D0" w:rsidRDefault="006678D0" w:rsidP="000B663A">
      <w:pPr>
        <w:pStyle w:val="KeinLeerraum"/>
      </w:pPr>
    </w:p>
    <w:p w14:paraId="043106A1" w14:textId="77777777" w:rsidR="006678D0" w:rsidRDefault="006678D0" w:rsidP="000B663A">
      <w:pPr>
        <w:pStyle w:val="KeinLeerraum"/>
      </w:pPr>
    </w:p>
    <w:p w14:paraId="67D7F8F8" w14:textId="77777777" w:rsidR="006678D0" w:rsidRDefault="006678D0" w:rsidP="000B663A">
      <w:pPr>
        <w:pStyle w:val="KeinLeerraum"/>
      </w:pPr>
    </w:p>
    <w:p w14:paraId="637741EB" w14:textId="77777777" w:rsidR="006678D0" w:rsidRDefault="006678D0" w:rsidP="000B663A">
      <w:pPr>
        <w:pStyle w:val="KeinLeerraum"/>
      </w:pPr>
    </w:p>
    <w:p w14:paraId="7128CFED" w14:textId="77777777" w:rsidR="006678D0" w:rsidRDefault="006678D0" w:rsidP="000B663A">
      <w:pPr>
        <w:pStyle w:val="KeinLeerraum"/>
      </w:pPr>
    </w:p>
    <w:p w14:paraId="45BDA518" w14:textId="77777777" w:rsidR="006678D0" w:rsidRDefault="006678D0" w:rsidP="000B663A">
      <w:pPr>
        <w:pStyle w:val="KeinLeerraum"/>
      </w:pPr>
    </w:p>
    <w:p w14:paraId="17735613" w14:textId="77777777" w:rsidR="006678D0" w:rsidRDefault="006678D0" w:rsidP="000B663A">
      <w:pPr>
        <w:pStyle w:val="KeinLeerraum"/>
      </w:pPr>
    </w:p>
    <w:p w14:paraId="3EB9CDE6" w14:textId="77777777" w:rsidR="006678D0" w:rsidRDefault="006678D0" w:rsidP="000B663A">
      <w:pPr>
        <w:pStyle w:val="KeinLeerraum"/>
      </w:pPr>
    </w:p>
    <w:p w14:paraId="791CD6D4" w14:textId="77777777" w:rsidR="006678D0" w:rsidRDefault="006678D0" w:rsidP="000B663A">
      <w:pPr>
        <w:pStyle w:val="KeinLeerraum"/>
      </w:pPr>
    </w:p>
    <w:p w14:paraId="626A80E5" w14:textId="77777777" w:rsidR="006678D0" w:rsidRDefault="006678D0" w:rsidP="000B663A">
      <w:pPr>
        <w:pStyle w:val="KeinLeerraum"/>
      </w:pPr>
    </w:p>
    <w:p w14:paraId="2ADFB107" w14:textId="77777777" w:rsidR="006678D0" w:rsidRDefault="006678D0" w:rsidP="000B663A">
      <w:pPr>
        <w:pStyle w:val="KeinLeerraum"/>
      </w:pPr>
    </w:p>
    <w:p w14:paraId="6297193B" w14:textId="77777777" w:rsidR="006678D0" w:rsidRDefault="006678D0" w:rsidP="000B663A">
      <w:pPr>
        <w:pStyle w:val="KeinLeerraum"/>
      </w:pPr>
    </w:p>
    <w:p w14:paraId="59AFD568" w14:textId="77777777" w:rsidR="006678D0" w:rsidRDefault="006678D0" w:rsidP="000B663A">
      <w:pPr>
        <w:pStyle w:val="KeinLeerraum"/>
      </w:pPr>
    </w:p>
    <w:p w14:paraId="499AE2FA" w14:textId="77777777" w:rsidR="006678D0" w:rsidRDefault="006678D0" w:rsidP="000B663A">
      <w:pPr>
        <w:pStyle w:val="KeinLeerraum"/>
      </w:pPr>
    </w:p>
    <w:p w14:paraId="560275BF" w14:textId="77777777" w:rsidR="006678D0" w:rsidRDefault="006678D0" w:rsidP="000B663A">
      <w:pPr>
        <w:pStyle w:val="KeinLeerraum"/>
      </w:pPr>
    </w:p>
    <w:p w14:paraId="376C13E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6D0814"/>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77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B6E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10234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58682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7343484">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5882174">
      <w:bodyDiv w:val="1"/>
      <w:marLeft w:val="0"/>
      <w:marRight w:val="0"/>
      <w:marTop w:val="0"/>
      <w:marBottom w:val="0"/>
      <w:divBdr>
        <w:top w:val="none" w:sz="0" w:space="0" w:color="auto"/>
        <w:left w:val="none" w:sz="0" w:space="0" w:color="auto"/>
        <w:bottom w:val="none" w:sz="0" w:space="0" w:color="auto"/>
        <w:right w:val="none" w:sz="0" w:space="0" w:color="auto"/>
      </w:divBdr>
    </w:div>
    <w:div w:id="48269597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119897">
      <w:bodyDiv w:val="1"/>
      <w:marLeft w:val="0"/>
      <w:marRight w:val="0"/>
      <w:marTop w:val="0"/>
      <w:marBottom w:val="0"/>
      <w:divBdr>
        <w:top w:val="none" w:sz="0" w:space="0" w:color="auto"/>
        <w:left w:val="none" w:sz="0" w:space="0" w:color="auto"/>
        <w:bottom w:val="none" w:sz="0" w:space="0" w:color="auto"/>
        <w:right w:val="none" w:sz="0" w:space="0" w:color="auto"/>
      </w:divBdr>
    </w:div>
    <w:div w:id="73289806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584729">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3583377">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614421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398587">
      <w:bodyDiv w:val="1"/>
      <w:marLeft w:val="0"/>
      <w:marRight w:val="0"/>
      <w:marTop w:val="0"/>
      <w:marBottom w:val="0"/>
      <w:divBdr>
        <w:top w:val="none" w:sz="0" w:space="0" w:color="auto"/>
        <w:left w:val="none" w:sz="0" w:space="0" w:color="auto"/>
        <w:bottom w:val="none" w:sz="0" w:space="0" w:color="auto"/>
        <w:right w:val="none" w:sz="0" w:space="0" w:color="auto"/>
      </w:divBdr>
    </w:div>
    <w:div w:id="118308495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22903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0706736">
      <w:bodyDiv w:val="1"/>
      <w:marLeft w:val="0"/>
      <w:marRight w:val="0"/>
      <w:marTop w:val="0"/>
      <w:marBottom w:val="0"/>
      <w:divBdr>
        <w:top w:val="none" w:sz="0" w:space="0" w:color="auto"/>
        <w:left w:val="none" w:sz="0" w:space="0" w:color="auto"/>
        <w:bottom w:val="none" w:sz="0" w:space="0" w:color="auto"/>
        <w:right w:val="none" w:sz="0" w:space="0" w:color="auto"/>
      </w:divBdr>
      <w:divsChild>
        <w:div w:id="1877621355">
          <w:marLeft w:val="0"/>
          <w:marRight w:val="0"/>
          <w:marTop w:val="0"/>
          <w:marBottom w:val="0"/>
          <w:divBdr>
            <w:top w:val="none" w:sz="0" w:space="0" w:color="auto"/>
            <w:left w:val="none" w:sz="0" w:space="0" w:color="auto"/>
            <w:bottom w:val="none" w:sz="0" w:space="0" w:color="auto"/>
            <w:right w:val="none" w:sz="0" w:space="0" w:color="auto"/>
          </w:divBdr>
          <w:divsChild>
            <w:div w:id="329869599">
              <w:marLeft w:val="0"/>
              <w:marRight w:val="0"/>
              <w:marTop w:val="0"/>
              <w:marBottom w:val="0"/>
              <w:divBdr>
                <w:top w:val="none" w:sz="0" w:space="0" w:color="auto"/>
                <w:left w:val="none" w:sz="0" w:space="0" w:color="auto"/>
                <w:bottom w:val="none" w:sz="0" w:space="0" w:color="auto"/>
                <w:right w:val="none" w:sz="0" w:space="0" w:color="auto"/>
              </w:divBdr>
            </w:div>
          </w:divsChild>
        </w:div>
        <w:div w:id="561015968">
          <w:marLeft w:val="0"/>
          <w:marRight w:val="0"/>
          <w:marTop w:val="0"/>
          <w:marBottom w:val="0"/>
          <w:divBdr>
            <w:top w:val="none" w:sz="0" w:space="0" w:color="auto"/>
            <w:left w:val="none" w:sz="0" w:space="0" w:color="auto"/>
            <w:bottom w:val="none" w:sz="0" w:space="0" w:color="auto"/>
            <w:right w:val="none" w:sz="0" w:space="0" w:color="auto"/>
          </w:divBdr>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23433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357678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2018-12-07T08:57:00Z</dcterms:created>
  <dcterms:modified xsi:type="dcterms:W3CDTF">2021-07-05T13:15:00Z</dcterms:modified>
</cp:coreProperties>
</file>