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112F7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817F4">
              <w:rPr>
                <w:b/>
                <w:bCs/>
              </w:rPr>
              <w:t>168 781 24</w:t>
            </w:r>
          </w:p>
          <w:p w:rsidR="009C23DB" w:rsidRDefault="009C23DB" w:rsidP="00307F47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112F7" w:rsidRDefault="005415F7" w:rsidP="00B34A7D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-</w:t>
            </w:r>
            <w:r w:rsidRPr="009817F4">
              <w:rPr>
                <w:rFonts w:eastAsia="Times New Roman"/>
                <w:b/>
                <w:bCs/>
                <w:lang w:eastAsia="de-DE"/>
              </w:rPr>
              <w:t>Das</w:t>
            </w:r>
            <w:r w:rsidRPr="009817F4">
              <w:rPr>
                <w:rFonts w:ascii="HelveticaNeue" w:hAnsi="HelveticaNeue"/>
                <w:b/>
                <w:bCs/>
                <w:color w:val="666666"/>
                <w:sz w:val="20"/>
                <w:szCs w:val="20"/>
                <w:shd w:val="clear" w:color="auto" w:fill="FCFCFC"/>
              </w:rPr>
              <w:t xml:space="preserve"> </w:t>
            </w:r>
            <w:r w:rsidRPr="009817F4">
              <w:rPr>
                <w:rFonts w:eastAsia="Times New Roman"/>
                <w:b/>
                <w:bCs/>
                <w:lang w:eastAsia="de-DE"/>
              </w:rPr>
              <w:t>kaltgepresste Schwarzkümmelöl hat einen hohen Gehalt an mehrfach ungesättigten Fettsäuren</w:t>
            </w:r>
            <w:r w:rsidR="00E66E23" w:rsidRPr="009817F4">
              <w:rPr>
                <w:rFonts w:eastAsia="Times New Roman"/>
                <w:b/>
                <w:bCs/>
                <w:lang w:eastAsia="de-DE"/>
              </w:rPr>
              <w:t xml:space="preserve"> und wird seit Jahrtausenden erfolgreich in der Heilkunde eingesetzt.</w:t>
            </w:r>
            <w:r w:rsidRPr="009817F4">
              <w:rPr>
                <w:rFonts w:eastAsia="Times New Roman"/>
                <w:b/>
                <w:bCs/>
                <w:lang w:eastAsia="de-DE"/>
              </w:rPr>
              <w:t xml:space="preserve"> </w:t>
            </w:r>
            <w:r w:rsidR="00E66E23" w:rsidRPr="009817F4">
              <w:rPr>
                <w:rFonts w:eastAsia="Times New Roman"/>
                <w:b/>
                <w:bCs/>
                <w:lang w:eastAsia="de-DE"/>
              </w:rPr>
              <w:t>Zudem stärkt es unser Immunsystem, da die Inhaltsstoffe die Abwehrzellen im Kampf gegen Krankheitserreger stimulieren.</w:t>
            </w:r>
          </w:p>
          <w:p w:rsidR="00307F47" w:rsidRPr="00307F47" w:rsidRDefault="00307F47" w:rsidP="00307F47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B17EF2" w:rsidRDefault="009C23DB" w:rsidP="00541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27DA9">
              <w:rPr>
                <w:b/>
              </w:rPr>
              <w:t xml:space="preserve">Bio </w:t>
            </w:r>
            <w:r w:rsidR="00B81F8A">
              <w:rPr>
                <w:b/>
              </w:rPr>
              <w:t>Schwarzkümmelöl</w:t>
            </w:r>
            <w:r w:rsidR="008112F7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</w:p>
          <w:p w:rsidR="00B17EF2" w:rsidRDefault="005415F7" w:rsidP="005415F7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5415F7">
              <w:rPr>
                <w:rFonts w:eastAsia="Times New Roman"/>
                <w:lang w:eastAsia="de-DE"/>
              </w:rPr>
              <w:t xml:space="preserve">Die Samen der </w:t>
            </w:r>
            <w:proofErr w:type="spellStart"/>
            <w:r w:rsidRPr="005415F7">
              <w:rPr>
                <w:rFonts w:eastAsia="Times New Roman"/>
                <w:lang w:eastAsia="de-DE"/>
              </w:rPr>
              <w:t>Nigella</w:t>
            </w:r>
            <w:proofErr w:type="spellEnd"/>
            <w:r w:rsidRPr="005415F7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5415F7">
              <w:rPr>
                <w:rFonts w:eastAsia="Times New Roman"/>
                <w:lang w:eastAsia="de-DE"/>
              </w:rPr>
              <w:t>sativa</w:t>
            </w:r>
            <w:proofErr w:type="spellEnd"/>
            <w:r w:rsidRPr="005415F7">
              <w:rPr>
                <w:rFonts w:eastAsia="Times New Roman"/>
                <w:lang w:eastAsia="de-DE"/>
              </w:rPr>
              <w:t>, einer speziellen Unterart des Schwarzkümmels stammt aus Nordafrika, Nordasien und Südeuropa. In Ägypten hat dieses Öl wegen der wertvollen Inhaltstoffe seit jeher einen hohen Stellenwert.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5415F7">
              <w:rPr>
                <w:rFonts w:eastAsia="Times New Roman"/>
                <w:lang w:eastAsia="de-DE"/>
              </w:rPr>
              <w:t>Sogar im Grab des Pharaos Tut-</w:t>
            </w:r>
            <w:proofErr w:type="spellStart"/>
            <w:r w:rsidRPr="005415F7">
              <w:rPr>
                <w:rFonts w:eastAsia="Times New Roman"/>
                <w:lang w:eastAsia="de-DE"/>
              </w:rPr>
              <w:t>ench</w:t>
            </w:r>
            <w:proofErr w:type="spellEnd"/>
            <w:r w:rsidRPr="005415F7">
              <w:rPr>
                <w:rFonts w:eastAsia="Times New Roman"/>
                <w:lang w:eastAsia="de-DE"/>
              </w:rPr>
              <w:t>-</w:t>
            </w:r>
            <w:proofErr w:type="spellStart"/>
            <w:r w:rsidRPr="005415F7">
              <w:rPr>
                <w:rFonts w:eastAsia="Times New Roman"/>
                <w:lang w:eastAsia="de-DE"/>
              </w:rPr>
              <w:t>amun</w:t>
            </w:r>
            <w:proofErr w:type="spellEnd"/>
            <w:r w:rsidRPr="005415F7">
              <w:rPr>
                <w:rFonts w:eastAsia="Times New Roman"/>
                <w:lang w:eastAsia="de-DE"/>
              </w:rPr>
              <w:t xml:space="preserve"> fanden Archäologen einen Behälter davon. Lange Zeit schien dieses wertvolle Öl bei uns in Vergessenheit geraten, bis es aufgrund neuester wissenschaftlicher Erkenntnis aktuell sehr empfohlen wird.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5415F7">
              <w:rPr>
                <w:rFonts w:eastAsia="Times New Roman"/>
                <w:lang w:eastAsia="de-DE"/>
              </w:rPr>
              <w:t xml:space="preserve">Für die Gewinnung </w:t>
            </w:r>
            <w:proofErr w:type="gramStart"/>
            <w:r w:rsidRPr="005415F7">
              <w:rPr>
                <w:rFonts w:eastAsia="Times New Roman"/>
                <w:lang w:eastAsia="de-DE"/>
              </w:rPr>
              <w:t>von einem Liter</w:t>
            </w:r>
            <w:proofErr w:type="gramEnd"/>
            <w:r w:rsidRPr="005415F7">
              <w:rPr>
                <w:rFonts w:eastAsia="Times New Roman"/>
                <w:lang w:eastAsia="de-DE"/>
              </w:rPr>
              <w:t xml:space="preserve"> Schwarzkümmelöl benötigt man etwa 4-5 kg Schwarzkümmelsamen.</w:t>
            </w:r>
          </w:p>
          <w:p w:rsidR="005415F7" w:rsidRPr="007C09B2" w:rsidRDefault="005415F7" w:rsidP="005415F7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C23DB" w:rsidRDefault="009C23DB" w:rsidP="008112F7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070B45" w:rsidRPr="00070B45">
              <w:rPr>
                <w:b/>
                <w:bCs/>
              </w:rPr>
              <w:t>B</w:t>
            </w:r>
            <w:r w:rsidR="00070B45">
              <w:rPr>
                <w:b/>
              </w:rPr>
              <w:t>runozimmer steht für eine Vielfalt an besten Pflanzenölen, Naturkost &amp; Wellnessprodukten</w:t>
            </w:r>
            <w:r w:rsidR="008112F7" w:rsidRPr="008112F7">
              <w:rPr>
                <w:b/>
              </w:rPr>
              <w:t>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9C23DB" w:rsidRPr="00070B45" w:rsidRDefault="00070B45" w:rsidP="00070B45">
            <w:pPr>
              <w:pStyle w:val="widget-title"/>
              <w:spacing w:before="204" w:beforeAutospacing="0" w:after="204" w:afterAutospacing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0B45">
              <w:rPr>
                <w:rFonts w:ascii="Calibri" w:eastAsia="Calibri" w:hAnsi="Calibri"/>
                <w:sz w:val="22"/>
                <w:szCs w:val="22"/>
                <w:lang w:eastAsia="en-US"/>
              </w:rPr>
              <w:t>Brunozimmer steht seit 25 Jahren als traditioneller Familienbetrieb für eine Vielfalt an besten Pflanzenölen, Naturkost &amp; Wellnessprodukten.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Dabei vereinen wir alte Handwerkskunst mit moderner Technik und bieten Ihnen neben traditionellen Ölsorten immer wieder neue Erlebnisse, welche alle Sinne berühren.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Unsere 70 Mitarbeiter bereiten mit viel Liebe und unter hygienisch einwandfreien Bedingungen gesunde Kost für Sie zu.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Das eigene Labor achtet darauf, dass die hohe Qualität – für die wir mit unserem guten Namen stehen – stets eingehalten wird.</w:t>
            </w:r>
            <w:r w:rsidR="008112F7" w:rsidRPr="008112F7">
              <w:t xml:space="preserve"> 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817F4" w:rsidRDefault="009817F4" w:rsidP="009817F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 xml:space="preserve">Für Vegetarier und Veganer geeignet </w:t>
            </w:r>
          </w:p>
          <w:p w:rsidR="009817F4" w:rsidRDefault="009817F4" w:rsidP="009817F4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de-DE"/>
              </w:rPr>
              <w:t>Glutenfrei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de-DE"/>
              </w:rPr>
              <w:t xml:space="preserve">  </w:t>
            </w:r>
          </w:p>
          <w:p w:rsidR="009817F4" w:rsidRPr="00235FA3" w:rsidRDefault="009817F4" w:rsidP="009817F4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>
              <w:rPr>
                <w:rFonts w:eastAsia="Times New Roman"/>
                <w:color w:val="000000"/>
                <w:lang w:eastAsia="de-DE"/>
              </w:rPr>
              <w:t>Kaltgepresst</w:t>
            </w:r>
            <w:proofErr w:type="gramEnd"/>
            <w:r>
              <w:rPr>
                <w:rFonts w:eastAsia="Times New Roman"/>
                <w:color w:val="000000"/>
                <w:lang w:eastAsia="de-DE"/>
              </w:rPr>
              <w:t xml:space="preserve">, nativ </w:t>
            </w:r>
          </w:p>
          <w:p w:rsidR="009817F4" w:rsidRPr="0059002B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070B45">
              <w:rPr>
                <w:rFonts w:eastAsia="Times New Roman"/>
                <w:lang w:eastAsia="de-DE"/>
              </w:rPr>
              <w:t>DE-ÖKO-012</w:t>
            </w:r>
            <w:r>
              <w:rPr>
                <w:rFonts w:eastAsia="Times New Roman"/>
                <w:lang w:eastAsia="de-DE"/>
              </w:rPr>
              <w:t>,</w:t>
            </w:r>
            <w:r w:rsidRPr="00070B45">
              <w:rPr>
                <w:rFonts w:eastAsia="Times New Roman"/>
                <w:lang w:eastAsia="de-DE"/>
              </w:rPr>
              <w:t xml:space="preserve"> Nicht-EU-Landwirtschaft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112F7" w:rsidRPr="008112F7" w:rsidRDefault="008112F7" w:rsidP="008112F7">
            <w:r w:rsidRPr="009817F4">
              <w:t xml:space="preserve">Inhalt = </w:t>
            </w:r>
            <w:r w:rsidR="009817F4" w:rsidRPr="009817F4">
              <w:t>1</w:t>
            </w:r>
            <w:r w:rsidRPr="009817F4">
              <w:t>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8112F7" w:rsidRPr="008112F7" w:rsidRDefault="009817F4" w:rsidP="008112F7">
            <w:r>
              <w:t xml:space="preserve">100% Schwarzkümmelöl </w:t>
            </w:r>
          </w:p>
          <w:p w:rsidR="008112F7" w:rsidRDefault="00440F23" w:rsidP="008112F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9817F4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Äußerliche Anwendung: </w:t>
            </w:r>
          </w:p>
          <w:p w:rsidR="009817F4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Bei Entzündungen oder Ausschlägen kann das Öl unverdünnt auf die betroffene Stelle der Haut aufgetragen werden. </w:t>
            </w:r>
          </w:p>
          <w:p w:rsidR="009817F4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9817F4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Innerliche Anwendung: </w:t>
            </w:r>
          </w:p>
          <w:p w:rsidR="009817F4" w:rsidRDefault="009817F4" w:rsidP="009817F4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Das Schwarzkümmelöl kann in verschiedenen Speisen und zu Salaten eingenommen werden. </w:t>
            </w:r>
            <w:r w:rsidR="003C64C3">
              <w:rPr>
                <w:rFonts w:eastAsia="Times New Roman"/>
                <w:lang w:eastAsia="de-DE"/>
              </w:rPr>
              <w:t xml:space="preserve">Da es jedoch sehr intensiv schmeckt und riecht, wird es in der Regel zusätzlich zugeführt. Ausreichend ist ein halber bis ganzer Esslöffel pro Tag. </w:t>
            </w:r>
            <w:r>
              <w:rPr>
                <w:rFonts w:eastAsia="Times New Roman"/>
                <w:lang w:eastAsia="de-DE"/>
              </w:rPr>
              <w:br/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8112F7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7"/>
              <w:gridCol w:w="2883"/>
            </w:tblGrid>
            <w:tr w:rsidR="008112F7" w:rsidRPr="008112F7" w:rsidTr="008112F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 xml:space="preserve">pro 100 ml 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3</w:t>
                  </w:r>
                  <w:r w:rsidR="002058BD">
                    <w:t>700</w:t>
                  </w:r>
                  <w:r w:rsidRPr="008112F7">
                    <w:t xml:space="preserve"> kJ </w:t>
                  </w:r>
                  <w:r>
                    <w:t xml:space="preserve">/ </w:t>
                  </w:r>
                  <w:r w:rsidRPr="008112F7">
                    <w:t>9</w:t>
                  </w:r>
                  <w:r w:rsidR="002058BD">
                    <w:t>00</w:t>
                  </w:r>
                  <w:r w:rsidRPr="008112F7">
                    <w:t xml:space="preserve"> kcal 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100</w:t>
                  </w:r>
                  <w:r w:rsidR="008112F7" w:rsidRPr="008112F7">
                    <w:t xml:space="preserve">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127DA9">
                  <w:pPr>
                    <w:framePr w:hSpace="141" w:wrap="around" w:vAnchor="text" w:hAnchor="margin" w:y="-767"/>
                  </w:pPr>
                  <w:r w:rsidRPr="008112F7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8BD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1</w:t>
                  </w:r>
                  <w:r w:rsidR="00B81F8A">
                    <w:t>3</w:t>
                  </w:r>
                  <w:r w:rsidR="008112F7" w:rsidRPr="008112F7">
                    <w:t xml:space="preserve">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-einfach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2</w:t>
                  </w:r>
                  <w:r w:rsidR="00B81F8A">
                    <w:t>5</w:t>
                  </w:r>
                  <w:r w:rsidR="008112F7" w:rsidRPr="008112F7">
                    <w:t xml:space="preserve">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-mehrfach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2058BD" w:rsidP="00127DA9">
                  <w:pPr>
                    <w:framePr w:hSpace="141" w:wrap="around" w:vAnchor="text" w:hAnchor="margin" w:y="-767"/>
                  </w:pPr>
                  <w:r>
                    <w:t>6</w:t>
                  </w:r>
                  <w:r w:rsidR="00B81F8A">
                    <w:t>1</w:t>
                  </w:r>
                  <w:r w:rsidR="008112F7" w:rsidRPr="008112F7">
                    <w:t xml:space="preserve"> g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726"/>
    <w:multiLevelType w:val="hybridMultilevel"/>
    <w:tmpl w:val="61E4D3C4"/>
    <w:lvl w:ilvl="0" w:tplc="422A9A6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667"/>
    <w:multiLevelType w:val="hybridMultilevel"/>
    <w:tmpl w:val="6F441556"/>
    <w:lvl w:ilvl="0" w:tplc="4ACE4EF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0B45"/>
    <w:rsid w:val="000919E5"/>
    <w:rsid w:val="000B663A"/>
    <w:rsid w:val="00127DA9"/>
    <w:rsid w:val="001500D9"/>
    <w:rsid w:val="00151D42"/>
    <w:rsid w:val="0018611A"/>
    <w:rsid w:val="001E3E53"/>
    <w:rsid w:val="002058BD"/>
    <w:rsid w:val="0028422F"/>
    <w:rsid w:val="00307F47"/>
    <w:rsid w:val="003C64C3"/>
    <w:rsid w:val="003F3C85"/>
    <w:rsid w:val="00440F23"/>
    <w:rsid w:val="004A7406"/>
    <w:rsid w:val="004B3D1C"/>
    <w:rsid w:val="00523133"/>
    <w:rsid w:val="005415F7"/>
    <w:rsid w:val="006048E9"/>
    <w:rsid w:val="006110EB"/>
    <w:rsid w:val="006678D0"/>
    <w:rsid w:val="006A6742"/>
    <w:rsid w:val="006C40C3"/>
    <w:rsid w:val="006E0435"/>
    <w:rsid w:val="00734A4C"/>
    <w:rsid w:val="007675F3"/>
    <w:rsid w:val="007C09B2"/>
    <w:rsid w:val="008112F7"/>
    <w:rsid w:val="00896F23"/>
    <w:rsid w:val="009335FF"/>
    <w:rsid w:val="009817F4"/>
    <w:rsid w:val="009A24DE"/>
    <w:rsid w:val="009C23DB"/>
    <w:rsid w:val="00A85D46"/>
    <w:rsid w:val="00A91ED7"/>
    <w:rsid w:val="00B17EF2"/>
    <w:rsid w:val="00B34A7D"/>
    <w:rsid w:val="00B81F8A"/>
    <w:rsid w:val="00C2795A"/>
    <w:rsid w:val="00C54B46"/>
    <w:rsid w:val="00CD08AC"/>
    <w:rsid w:val="00CE59CF"/>
    <w:rsid w:val="00CF625B"/>
    <w:rsid w:val="00D26DC6"/>
    <w:rsid w:val="00DC31CE"/>
    <w:rsid w:val="00DF0D38"/>
    <w:rsid w:val="00E66E23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E4B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widget-title">
    <w:name w:val="widget-title"/>
    <w:basedOn w:val="Standard"/>
    <w:rsid w:val="00070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4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8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17</cp:revision>
  <cp:lastPrinted>2018-09-10T12:29:00Z</cp:lastPrinted>
  <dcterms:created xsi:type="dcterms:W3CDTF">2018-12-06T12:16:00Z</dcterms:created>
  <dcterms:modified xsi:type="dcterms:W3CDTF">2020-10-27T12:04:00Z</dcterms:modified>
</cp:coreProperties>
</file>