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55175C" w:rsidRPr="0055175C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5175C" w:rsidRDefault="009C23DB" w:rsidP="0055175C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55175C" w:rsidRPr="0055175C" w:rsidTr="00022C00">
        <w:trPr>
          <w:gridAfter w:val="1"/>
          <w:wAfter w:w="349" w:type="dxa"/>
          <w:trHeight w:val="13183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75C" w:rsidRPr="0055175C" w:rsidRDefault="009C23DB" w:rsidP="0055175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55175C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55175C" w:rsidRPr="005517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16397146</w:t>
            </w:r>
          </w:p>
          <w:p w:rsidR="009C23DB" w:rsidRPr="0055175C" w:rsidRDefault="009C23DB" w:rsidP="0055175C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55175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55175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55175C" w:rsidRPr="0055175C" w:rsidRDefault="009C23DB" w:rsidP="0055175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proofErr w:type="spellStart"/>
            <w:r w:rsidR="0055175C" w:rsidRPr="0055175C">
              <w:rPr>
                <w:rFonts w:asciiTheme="minorHAnsi" w:hAnsiTheme="minorHAnsi" w:cstheme="minorHAnsi"/>
                <w:b/>
                <w:color w:val="000000" w:themeColor="text1"/>
              </w:rPr>
              <w:t>Noni</w:t>
            </w:r>
            <w:proofErr w:type="spellEnd"/>
            <w:r w:rsidR="0055175C" w:rsidRPr="0055175C">
              <w:rPr>
                <w:rFonts w:asciiTheme="minorHAnsi" w:hAnsiTheme="minorHAnsi" w:cstheme="minorHAnsi"/>
                <w:b/>
                <w:color w:val="000000" w:themeColor="text1"/>
              </w:rPr>
              <w:t xml:space="preserve"> Saft – das Original aus Polynesien. Direkt aus der Frucht des Baumes </w:t>
            </w:r>
            <w:proofErr w:type="spellStart"/>
            <w:r w:rsidR="0055175C" w:rsidRPr="0055175C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Morinda</w:t>
            </w:r>
            <w:proofErr w:type="spellEnd"/>
            <w:r w:rsidR="0055175C" w:rsidRPr="0055175C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="0055175C" w:rsidRPr="0055175C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citrifolia</w:t>
            </w:r>
            <w:proofErr w:type="spellEnd"/>
            <w:r w:rsidR="0055175C" w:rsidRPr="0055175C"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  <w:t> </w:t>
            </w:r>
            <w:r w:rsidR="0055175C" w:rsidRPr="0055175C">
              <w:rPr>
                <w:rFonts w:asciiTheme="minorHAnsi" w:hAnsiTheme="minorHAnsi" w:cstheme="minorHAnsi"/>
                <w:b/>
                <w:color w:val="000000" w:themeColor="text1"/>
              </w:rPr>
              <w:t>gewonnen und ohne Zusatz von Farb- und Konservierungsstoffen.</w:t>
            </w:r>
          </w:p>
          <w:p w:rsidR="0055175C" w:rsidRPr="0055175C" w:rsidRDefault="009C23DB" w:rsidP="0055175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55175C" w:rsidRPr="0055175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55175C" w:rsidRPr="005517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Bio </w:t>
            </w:r>
            <w:proofErr w:type="spellStart"/>
            <w:r w:rsidR="0055175C" w:rsidRPr="005517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Noni</w:t>
            </w:r>
            <w:proofErr w:type="spellEnd"/>
            <w:r w:rsidR="0055175C" w:rsidRPr="005517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Saft</w:t>
            </w:r>
            <w:r w:rsidR="0055175C" w:rsidRPr="0055175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von Raab Vitalfood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&lt;/h2&gt;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 xml:space="preserve">Raab Bio </w:t>
            </w:r>
            <w:proofErr w:type="spellStart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Noni</w:t>
            </w:r>
            <w:proofErr w:type="spellEnd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 xml:space="preserve"> Saft kommt von den Südseeinseln des Staates Samoa. Er wird dort direkt aus der Frucht des Baumes </w:t>
            </w:r>
            <w:proofErr w:type="spellStart"/>
            <w:r w:rsidR="0055175C" w:rsidRPr="0055175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Morinda</w:t>
            </w:r>
            <w:proofErr w:type="spellEnd"/>
            <w:r w:rsidR="0055175C" w:rsidRPr="0055175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55175C" w:rsidRPr="0055175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citrifolia</w:t>
            </w:r>
            <w:proofErr w:type="spellEnd"/>
            <w:r w:rsidR="0055175C" w:rsidRPr="0055175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 </w:t>
            </w:r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gewonnen, ohne Zusatz von Farb- und Konservierungsstoffen. Die Früchte entsaften auf natürliche Weise („Tropfsaft“) und werden nicht gepresst, so entsteht ein besonders hochwertiger Saft.</w:t>
            </w:r>
          </w:p>
          <w:p w:rsidR="00FB2599" w:rsidRPr="0055175C" w:rsidRDefault="00FB2599" w:rsidP="0055175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&lt;h3&gt;</w:t>
            </w:r>
            <w:r w:rsidRPr="005517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Raab Vital</w:t>
            </w:r>
            <w:bookmarkStart w:id="0" w:name="_GoBack"/>
            <w:bookmarkEnd w:id="0"/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food – Nahrungsergänzung in Bioqualität seit 1989 &lt;/h3&gt;</w:t>
            </w:r>
            <w:r w:rsidR="00B83E79" w:rsidRPr="0055175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55175C">
              <w:rPr>
                <w:rFonts w:asciiTheme="minorHAnsi" w:hAnsiTheme="minorHAnsi" w:cstheme="minorHAnsi"/>
                <w:color w:val="000000" w:themeColor="text1"/>
              </w:rPr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55175C" w:rsidRPr="0055175C" w:rsidRDefault="009C23DB" w:rsidP="0055175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517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Produktmerkmale &amp; Hinweise &lt;/h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5175C"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="00E12D92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&lt;li&gt; </w:t>
            </w:r>
            <w:proofErr w:type="gramStart"/>
            <w:r w:rsidR="00E12D92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Hergestellt</w:t>
            </w:r>
            <w:proofErr w:type="gramEnd"/>
            <w:r w:rsidR="00E12D92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in Deutschland</w:t>
            </w:r>
            <w:r w:rsidR="00E12D92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>&lt;li&gt; Für</w:t>
            </w:r>
            <w:r w:rsidR="00022C00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Vegetarier und Veganer geeignet</w:t>
            </w:r>
            <w:r w:rsidR="00E12D92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 xml:space="preserve">&lt;li&gt; Gluten- und </w:t>
            </w:r>
            <w:proofErr w:type="spellStart"/>
            <w:r w:rsidR="00E12D92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laktosefrei</w:t>
            </w:r>
            <w:proofErr w:type="spellEnd"/>
            <w:r w:rsidR="00E12D92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  <w:t xml:space="preserve">&lt;li&gt; </w:t>
            </w:r>
            <w:r w:rsidR="0055175C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DE-ÖKO-001 Nicht-EU-Landwirtschaft</w:t>
            </w:r>
            <w:r w:rsidR="0055175C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28422F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</w:t>
            </w:r>
            <w:proofErr w:type="spellStart"/>
            <w:r w:rsidR="0028422F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&gt;&lt;</w:t>
            </w:r>
            <w:proofErr w:type="spellStart"/>
            <w:r w:rsidR="0028422F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br</w:t>
            </w:r>
            <w:proofErr w:type="spellEnd"/>
            <w:r w:rsidR="0028422F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&gt;</w:t>
            </w:r>
            <w:r w:rsidR="00244900" w:rsidRPr="0055175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 xml:space="preserve">Die angegebene empfohlene Tagesverzehrmenge darf nicht </w:t>
            </w:r>
            <w:proofErr w:type="spellStart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überschritten</w:t>
            </w:r>
            <w:proofErr w:type="spellEnd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 xml:space="preserve"> werden. Nahrungsergänzungsmittel sind kein Ersatz </w:t>
            </w:r>
            <w:proofErr w:type="spellStart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 xml:space="preserve"> eine abwechslungsreiche und ausgewogene Ernährung. Außerhalb der Reichweite von kleinen Kindern aufbewahren. Nicht geeignet </w:t>
            </w:r>
            <w:proofErr w:type="spellStart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für</w:t>
            </w:r>
            <w:proofErr w:type="spellEnd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 xml:space="preserve"> Kinder unter 12 Jahren, Schwangere oder Stillende.</w:t>
            </w:r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br/>
              <w:t>Vor Licht und Wärme </w:t>
            </w:r>
            <w:proofErr w:type="spellStart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geschützt</w:t>
            </w:r>
            <w:proofErr w:type="spellEnd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, trocken und gut verschlossen lagern.</w:t>
            </w:r>
          </w:p>
          <w:p w:rsidR="0055175C" w:rsidRPr="0055175C" w:rsidRDefault="00440F23" w:rsidP="0055175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517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5175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Inhalt = 1000 ml</w:t>
            </w:r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br/>
              <w:t>Diese Verpackung enthält 33 Portionen.</w:t>
            </w:r>
          </w:p>
          <w:p w:rsidR="0055175C" w:rsidRPr="0055175C" w:rsidRDefault="009D087C" w:rsidP="0055175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="00440F23" w:rsidRPr="0055175C">
              <w:rPr>
                <w:rFonts w:asciiTheme="minorHAnsi" w:hAnsiTheme="minorHAnsi" w:cstheme="minorHAnsi"/>
                <w:b/>
                <w:color w:val="000000" w:themeColor="text1"/>
              </w:rPr>
              <w:t>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440F23"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440F23" w:rsidRPr="005517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0F23" w:rsidRPr="0055175C">
              <w:rPr>
                <w:rFonts w:asciiTheme="minorHAnsi" w:hAnsiTheme="minorHAnsi" w:cstheme="minorHAnsi"/>
                <w:b/>
                <w:color w:val="000000" w:themeColor="text1"/>
              </w:rPr>
              <w:t>Zutaten &lt;/h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440F23"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55175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100 % </w:t>
            </w:r>
            <w:proofErr w:type="spellStart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Morinda</w:t>
            </w:r>
            <w:proofErr w:type="spellEnd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citrifolia</w:t>
            </w:r>
            <w:proofErr w:type="spellEnd"/>
            <w:r w:rsidR="0055175C" w:rsidRPr="0055175C">
              <w:rPr>
                <w:rFonts w:asciiTheme="minorHAnsi" w:hAnsiTheme="minorHAnsi" w:cstheme="minorHAnsi"/>
                <w:color w:val="000000" w:themeColor="text1"/>
              </w:rPr>
              <w:t> Saft (aus kontrolliert biologischem Anbau).</w:t>
            </w:r>
          </w:p>
          <w:p w:rsidR="0055175C" w:rsidRPr="0055175C" w:rsidRDefault="00440F23" w:rsidP="0055175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5517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Verzehrempfehlung &lt;/h</w:t>
            </w:r>
            <w:r w:rsidR="00FB2599" w:rsidRPr="0055175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B83E79" w:rsidRPr="0055175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Nehmen Sie täglich 30 ml ein, vorzugsweise mindestens 15 Minuten vor einer Mahlzeit. Raab Bio </w:t>
            </w:r>
            <w:proofErr w:type="spellStart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>Noni</w:t>
            </w:r>
            <w:proofErr w:type="spellEnd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Fruchtsaft lässt sich auch hervorragend mit anderen Säften oder Mineralwasser mischen. </w:t>
            </w:r>
            <w:proofErr w:type="spellStart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>Kühl</w:t>
            </w:r>
            <w:proofErr w:type="spellEnd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und dunkel lagern. Vor Gebrauch gut </w:t>
            </w:r>
            <w:proofErr w:type="spellStart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>schütteln</w:t>
            </w:r>
            <w:proofErr w:type="spellEnd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. Nach dem Öffnen im </w:t>
            </w:r>
            <w:proofErr w:type="spellStart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>Kühlschrank</w:t>
            </w:r>
            <w:proofErr w:type="spellEnd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aufbewahren und </w:t>
            </w:r>
            <w:proofErr w:type="spellStart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>zügig</w:t>
            </w:r>
            <w:proofErr w:type="spellEnd"/>
            <w:r w:rsidR="0055175C" w:rsidRPr="0055175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aufbrauchen! Farbe und Geschmack können variieren, da es sich um ein Naturprodukt handelt, das jahreszeitlichen Schwankungen unterliegt.</w:t>
            </w:r>
          </w:p>
          <w:p w:rsidR="00022C00" w:rsidRPr="0055175C" w:rsidRDefault="00022C00" w:rsidP="0055175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55175C" w:rsidRPr="0055175C" w:rsidRDefault="0055175C" w:rsidP="0055175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0318D7" w:rsidRPr="0055175C" w:rsidRDefault="000318D7" w:rsidP="0055175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&lt;h8&gt;</w:t>
            </w:r>
            <w:r w:rsidRPr="0055175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55175C">
              <w:rPr>
                <w:rFonts w:asciiTheme="minorHAnsi" w:hAnsiTheme="minorHAnsi" w:cstheme="minorHAnsi"/>
                <w:b/>
                <w:color w:val="000000" w:themeColor="text1"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531"/>
              <w:gridCol w:w="1420"/>
            </w:tblGrid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pro 30 ml *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65 kJ / 15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20 kJ / 5 kcal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&lt; 0,5 g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&lt; 0,1 g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2,5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0,8 g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2,5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0,8 g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0,5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&lt; 0,05 g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&lt; 0,01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&lt; 0,05 g</w:t>
                  </w:r>
                </w:p>
              </w:tc>
            </w:tr>
            <w:tr w:rsidR="0055175C" w:rsidRPr="0055175C" w:rsidTr="005517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55175C">
                    <w:rPr>
                      <w:rFonts w:asciiTheme="minorHAnsi" w:hAnsiTheme="minorHAnsi" w:cstheme="minorHAnsi"/>
                      <w:color w:val="000000" w:themeColor="text1"/>
                    </w:rPr>
                    <w:t>* 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55175C" w:rsidRPr="0055175C" w:rsidRDefault="0055175C" w:rsidP="0055175C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:rsidR="0055175C" w:rsidRPr="0055175C" w:rsidRDefault="0055175C" w:rsidP="0055175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318D7" w:rsidRPr="0055175C" w:rsidRDefault="000318D7" w:rsidP="0055175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55175C" w:rsidRDefault="009C23DB" w:rsidP="0055175C">
            <w:pPr>
              <w:pStyle w:val="Standard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</w:p>
        </w:tc>
      </w:tr>
      <w:tr w:rsidR="0055175C" w:rsidRPr="0055175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55175C" w:rsidRDefault="009C23DB" w:rsidP="0055175C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22C00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55175C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9D087C"/>
    <w:rsid w:val="00A85D46"/>
    <w:rsid w:val="00B83E79"/>
    <w:rsid w:val="00BF4108"/>
    <w:rsid w:val="00C2795A"/>
    <w:rsid w:val="00C54B46"/>
    <w:rsid w:val="00CE59CF"/>
    <w:rsid w:val="00CF625B"/>
    <w:rsid w:val="00D26DC6"/>
    <w:rsid w:val="00DC31CE"/>
    <w:rsid w:val="00DF0D38"/>
    <w:rsid w:val="00E12D92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2F5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210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83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7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2020-01-20T16:12:00Z</dcterms:created>
  <dcterms:modified xsi:type="dcterms:W3CDTF">2020-01-20T16:12:00Z</dcterms:modified>
</cp:coreProperties>
</file>