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5D786F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6F" w:rsidRPr="005D786F" w:rsidRDefault="009C23DB" w:rsidP="005D786F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D786F" w:rsidRPr="005D786F">
              <w:rPr>
                <w:b/>
                <w:bCs/>
              </w:rPr>
              <w:t>15735322</w:t>
            </w:r>
          </w:p>
          <w:p w:rsidR="009C23DB" w:rsidRDefault="009C23DB" w:rsidP="005D786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5D786F" w:rsidRPr="005D786F" w:rsidRDefault="009C23DB" w:rsidP="005D786F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5D786F" w:rsidRPr="005D786F">
              <w:rPr>
                <w:b/>
              </w:rPr>
              <w:t>Nahrungsergänzungsmittel mit 215 mg Polyphenolen aus Granatapfel-Extrakt pro Tag.</w:t>
            </w:r>
          </w:p>
          <w:p w:rsidR="005D786F" w:rsidRPr="005D786F" w:rsidRDefault="009C23DB" w:rsidP="005D786F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322477">
              <w:rPr>
                <w:b/>
              </w:rPr>
              <w:t xml:space="preserve">Bio </w:t>
            </w:r>
            <w:r w:rsidR="005D786F" w:rsidRPr="005D786F">
              <w:rPr>
                <w:b/>
                <w:bCs/>
              </w:rPr>
              <w:t>Granatapfel Extrakt Kapseln</w:t>
            </w:r>
            <w:r w:rsidR="005D786F">
              <w:rPr>
                <w:b/>
                <w:bCs/>
              </w:rPr>
              <w:t xml:space="preserve"> </w:t>
            </w:r>
            <w:r w:rsidR="00FB2599">
              <w:rPr>
                <w:b/>
              </w:rPr>
              <w:t>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5D786F" w:rsidRPr="005D786F">
              <w:t>Raab Bio Granatapfel-Extrakt Kapseln enthalten ausschließlich hochwertigen Pflanzenextrakt aus Granatapfel. Der Granatapfel (</w:t>
            </w:r>
            <w:proofErr w:type="spellStart"/>
            <w:r w:rsidR="005D786F" w:rsidRPr="005D786F">
              <w:t>Punica</w:t>
            </w:r>
            <w:proofErr w:type="spellEnd"/>
            <w:r w:rsidR="005D786F" w:rsidRPr="005D786F">
              <w:t xml:space="preserve"> </w:t>
            </w:r>
            <w:proofErr w:type="spellStart"/>
            <w:r w:rsidR="005D786F" w:rsidRPr="005D786F">
              <w:t>granatum</w:t>
            </w:r>
            <w:proofErr w:type="spellEnd"/>
            <w:r w:rsidR="005D786F" w:rsidRPr="005D786F">
              <w:t xml:space="preserve">) wächst als </w:t>
            </w:r>
            <w:proofErr w:type="spellStart"/>
            <w:r w:rsidR="005D786F" w:rsidRPr="005D786F">
              <w:t>sommergrüner</w:t>
            </w:r>
            <w:proofErr w:type="spellEnd"/>
            <w:r w:rsidR="005D786F" w:rsidRPr="005D786F">
              <w:t xml:space="preserve">, kleiner Baum und kann einige hundert Jahre alt werden. Er gilt deshalb vermutlich als das Sinnbild </w:t>
            </w:r>
            <w:r w:rsidR="00322477" w:rsidRPr="005D786F">
              <w:t>für</w:t>
            </w:r>
            <w:bookmarkStart w:id="0" w:name="_GoBack"/>
            <w:bookmarkEnd w:id="0"/>
            <w:r w:rsidR="005D786F" w:rsidRPr="005D786F">
              <w:t xml:space="preserve"> ein langes Leben. Sein ursprüngliches Verbreitungsgebiet liegt im Mittelmeerraum und </w:t>
            </w:r>
            <w:proofErr w:type="spellStart"/>
            <w:r w:rsidR="005D786F" w:rsidRPr="005D786F">
              <w:t>Südostasien</w:t>
            </w:r>
            <w:proofErr w:type="spellEnd"/>
            <w:r w:rsidR="005D786F" w:rsidRPr="005D786F">
              <w:t xml:space="preserve">, wo seine </w:t>
            </w:r>
            <w:r w:rsidR="00322477" w:rsidRPr="005D786F">
              <w:t>Früchte</w:t>
            </w:r>
            <w:r w:rsidR="005D786F" w:rsidRPr="005D786F">
              <w:t xml:space="preserve"> sehr geschätzt werden. Der Granatapfel enthält wertvolle Polyphenole (sekundäre Pflanzenstoffe), welche ihm unter anderem seine intensive rote Färbung verleihen. Die Raab Bio Granatapfel-Extrakt Kapseln enthalten pro Tagesportion 215 mg Polyphenole.</w:t>
            </w:r>
          </w:p>
          <w:p w:rsidR="00FB2599" w:rsidRPr="005D786F" w:rsidRDefault="00FB2599" w:rsidP="005D786F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5D786F">
              <w:rPr>
                <w:b/>
              </w:rPr>
              <w:br/>
            </w: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5D786F" w:rsidRPr="005D786F" w:rsidRDefault="009C23DB" w:rsidP="005D786F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rPr>
                <w:bCs/>
              </w:rPr>
              <w:t xml:space="preserve">&lt;li&gt; </w:t>
            </w:r>
            <w:proofErr w:type="gramStart"/>
            <w:r w:rsidR="00244900" w:rsidRPr="00244900">
              <w:rPr>
                <w:bCs/>
              </w:rPr>
              <w:t>Hergestellt</w:t>
            </w:r>
            <w:proofErr w:type="gramEnd"/>
            <w:r w:rsidR="00244900" w:rsidRPr="00244900">
              <w:rPr>
                <w:bCs/>
              </w:rPr>
              <w:t xml:space="preserve"> in Deutschland</w:t>
            </w:r>
            <w:r w:rsidR="00244900">
              <w:rPr>
                <w:bCs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244900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244900" w:rsidRPr="00244900">
              <w:t xml:space="preserve">Bio-Kennzeichnung: </w:t>
            </w:r>
            <w:r w:rsidR="005D786F" w:rsidRPr="005D786F">
              <w:t>DE-ÖKO-001 Nicht-EU-Landwirtschaft</w:t>
            </w:r>
            <w:r w:rsidR="00244900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244900">
              <w:rPr>
                <w:rFonts w:eastAsia="Times New Roman"/>
                <w:color w:val="000000"/>
                <w:lang w:eastAsia="de-DE"/>
              </w:rPr>
              <w:br/>
            </w:r>
            <w:r w:rsidR="005D786F" w:rsidRPr="005D786F">
              <w:t xml:space="preserve">Die angegebene empfohlene Tagesverzehrmenge darf nicht </w:t>
            </w:r>
            <w:proofErr w:type="spellStart"/>
            <w:r w:rsidR="005D786F" w:rsidRPr="005D786F">
              <w:t>überschritten</w:t>
            </w:r>
            <w:proofErr w:type="spellEnd"/>
            <w:r w:rsidR="005D786F" w:rsidRPr="005D786F">
              <w:t xml:space="preserve"> werden. Nahrungsergänzungsmittel sind kein Ersatz </w:t>
            </w:r>
            <w:proofErr w:type="spellStart"/>
            <w:r w:rsidR="005D786F" w:rsidRPr="005D786F">
              <w:t>für</w:t>
            </w:r>
            <w:proofErr w:type="spellEnd"/>
            <w:r w:rsidR="005D786F" w:rsidRPr="005D786F">
              <w:t xml:space="preserve"> eine abwechslungsreiche und ausgewogene Ernährung. Außerhalb der Reichweite von kleinen Kindern aufbewahren. Nicht </w:t>
            </w:r>
            <w:proofErr w:type="spellStart"/>
            <w:r w:rsidR="005D786F" w:rsidRPr="005D786F">
              <w:t>für</w:t>
            </w:r>
            <w:proofErr w:type="spellEnd"/>
            <w:r w:rsidR="005D786F" w:rsidRPr="005D786F">
              <w:t xml:space="preserve"> Kinder unter 12 Jahren geeignet. Die Einnahme in der Schwangerschaft und Stillzeit wird nicht empfohlen. Vor Licht und Wärme </w:t>
            </w:r>
            <w:proofErr w:type="spellStart"/>
            <w:r w:rsidR="005D786F" w:rsidRPr="005D786F">
              <w:t>geschützt</w:t>
            </w:r>
            <w:proofErr w:type="spellEnd"/>
            <w:r w:rsidR="005D786F" w:rsidRPr="005D786F">
              <w:t>, trocken und gut verschlossen lagern.</w:t>
            </w:r>
          </w:p>
          <w:p w:rsidR="005D786F" w:rsidRPr="005D786F" w:rsidRDefault="00440F23" w:rsidP="005D786F"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5D786F" w:rsidRPr="005D786F">
              <w:t>42,4 g, 80 Kapseln à 530 mg</w:t>
            </w:r>
            <w:r w:rsidR="005D786F" w:rsidRPr="005D786F">
              <w:br/>
              <w:t>Diese Verpackung enthält 40 Portionen.</w:t>
            </w:r>
          </w:p>
          <w:p w:rsidR="005D786F" w:rsidRPr="005D786F" w:rsidRDefault="00440F23" w:rsidP="005D786F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5D786F" w:rsidRPr="005D786F">
              <w:t xml:space="preserve">81 % wässriger Granatapfelschalenextrakt*, Überzugsmittel: </w:t>
            </w:r>
            <w:proofErr w:type="spellStart"/>
            <w:r w:rsidR="005D786F" w:rsidRPr="005D786F">
              <w:t>Hydroxypropylmethylcellulose</w:t>
            </w:r>
            <w:proofErr w:type="spellEnd"/>
            <w:r w:rsidR="005D786F" w:rsidRPr="005D786F">
              <w:t xml:space="preserve"> (*aus kontrolliert biologischem Anbau; Granatäpfel aus Marokko).</w:t>
            </w:r>
          </w:p>
          <w:p w:rsidR="00244900" w:rsidRPr="00244900" w:rsidRDefault="00440F23" w:rsidP="005D786F">
            <w:pPr>
              <w:rPr>
                <w:b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5D786F" w:rsidRPr="005D786F">
              <w:rPr>
                <w:bCs/>
              </w:rPr>
              <w:t xml:space="preserve">Zweimal täglich je eine Kapsel mit reichlich </w:t>
            </w:r>
            <w:r w:rsidR="00322477" w:rsidRPr="005D786F">
              <w:rPr>
                <w:bCs/>
              </w:rPr>
              <w:t>Flüssigkeit</w:t>
            </w:r>
            <w:r w:rsidR="005D786F" w:rsidRPr="005D786F">
              <w:rPr>
                <w:bCs/>
              </w:rPr>
              <w:t xml:space="preserve"> zu einer Mahlzeit einnehmen.</w:t>
            </w:r>
          </w:p>
          <w:p w:rsidR="00244900" w:rsidRDefault="00244900" w:rsidP="005D786F">
            <w:pPr>
              <w:rPr>
                <w:b/>
              </w:rPr>
            </w:pPr>
          </w:p>
          <w:p w:rsidR="005D786F" w:rsidRDefault="005D786F" w:rsidP="005D786F">
            <w:pPr>
              <w:rPr>
                <w:b/>
              </w:rPr>
            </w:pPr>
          </w:p>
          <w:p w:rsidR="00322477" w:rsidRDefault="00322477" w:rsidP="005D786F">
            <w:pPr>
              <w:rPr>
                <w:b/>
              </w:rPr>
            </w:pPr>
          </w:p>
          <w:p w:rsidR="000318D7" w:rsidRPr="00B631B5" w:rsidRDefault="000318D7" w:rsidP="005D786F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169"/>
              <w:gridCol w:w="1685"/>
            </w:tblGrid>
            <w:tr w:rsidR="005D786F" w:rsidRPr="005D786F" w:rsidTr="005D78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D786F" w:rsidRPr="005D786F" w:rsidRDefault="005D786F" w:rsidP="00322477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5D786F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D786F" w:rsidRPr="005D786F" w:rsidRDefault="005D786F" w:rsidP="00322477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5D786F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D786F" w:rsidRPr="005D786F" w:rsidRDefault="005D786F" w:rsidP="00322477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5D786F">
                    <w:rPr>
                      <w:b/>
                      <w:bCs/>
                    </w:rPr>
                    <w:t>pro 2 Kapseln *</w:t>
                  </w:r>
                </w:p>
              </w:tc>
            </w:tr>
            <w:tr w:rsidR="005D786F" w:rsidRPr="005D786F" w:rsidTr="005D78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D786F" w:rsidRPr="005D786F" w:rsidRDefault="005D786F" w:rsidP="00322477">
                  <w:pPr>
                    <w:framePr w:hSpace="141" w:wrap="around" w:vAnchor="text" w:hAnchor="margin" w:y="-767"/>
                  </w:pPr>
                  <w:r w:rsidRPr="005D786F">
                    <w:t>Granatapfelschalenextrakt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D786F" w:rsidRPr="005D786F" w:rsidRDefault="005D786F" w:rsidP="00322477">
                  <w:pPr>
                    <w:framePr w:hSpace="141" w:wrap="around" w:vAnchor="text" w:hAnchor="margin" w:y="-767"/>
                  </w:pPr>
                  <w:r w:rsidRPr="005D786F">
                    <w:t>81132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D786F" w:rsidRPr="005D786F" w:rsidRDefault="005D786F" w:rsidP="00322477">
                  <w:pPr>
                    <w:framePr w:hSpace="141" w:wrap="around" w:vAnchor="text" w:hAnchor="margin" w:y="-767"/>
                  </w:pPr>
                  <w:r w:rsidRPr="005D786F">
                    <w:t>860 mg</w:t>
                  </w:r>
                </w:p>
              </w:tc>
            </w:tr>
            <w:tr w:rsidR="005D786F" w:rsidRPr="005D786F" w:rsidTr="005D78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D786F" w:rsidRPr="005D786F" w:rsidRDefault="005D786F" w:rsidP="00322477">
                  <w:pPr>
                    <w:framePr w:hSpace="141" w:wrap="around" w:vAnchor="text" w:hAnchor="margin" w:y="-767"/>
                  </w:pPr>
                  <w:r w:rsidRPr="005D786F">
                    <w:t>- davon Polyphenole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D786F" w:rsidRPr="005D786F" w:rsidRDefault="005D786F" w:rsidP="00322477">
                  <w:pPr>
                    <w:framePr w:hSpace="141" w:wrap="around" w:vAnchor="text" w:hAnchor="margin" w:y="-767"/>
                  </w:pPr>
                  <w:r w:rsidRPr="005D786F">
                    <w:t>20283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D786F" w:rsidRPr="005D786F" w:rsidRDefault="005D786F" w:rsidP="00322477">
                  <w:pPr>
                    <w:framePr w:hSpace="141" w:wrap="around" w:vAnchor="text" w:hAnchor="margin" w:y="-767"/>
                  </w:pPr>
                  <w:r w:rsidRPr="005D786F">
                    <w:t>215 mg</w:t>
                  </w:r>
                </w:p>
              </w:tc>
            </w:tr>
            <w:tr w:rsidR="005D786F" w:rsidRPr="005D786F" w:rsidTr="005D78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D786F" w:rsidRPr="005D786F" w:rsidRDefault="005D786F" w:rsidP="00322477">
                  <w:pPr>
                    <w:framePr w:hSpace="141" w:wrap="around" w:vAnchor="text" w:hAnchor="margin" w:y="-767"/>
                  </w:pPr>
                  <w:r w:rsidRPr="005D786F">
                    <w:t>* empfohlene Tagesverzehrmenge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D786F" w:rsidRPr="005D786F" w:rsidRDefault="005D786F" w:rsidP="00322477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D786F" w:rsidRPr="005D786F" w:rsidRDefault="005D786F" w:rsidP="00322477">
                  <w:pPr>
                    <w:framePr w:hSpace="141" w:wrap="around" w:vAnchor="text" w:hAnchor="margin" w:y="-767"/>
                  </w:pPr>
                </w:p>
              </w:tc>
            </w:tr>
          </w:tbl>
          <w:p w:rsidR="005D786F" w:rsidRPr="005D786F" w:rsidRDefault="005D786F" w:rsidP="005D786F"/>
          <w:p w:rsidR="000318D7" w:rsidRDefault="000318D7" w:rsidP="005D786F"/>
          <w:p w:rsidR="009C23DB" w:rsidRPr="009C23DB" w:rsidRDefault="009C23DB" w:rsidP="005D786F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5D786F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22477"/>
    <w:rsid w:val="003F3C85"/>
    <w:rsid w:val="00440F23"/>
    <w:rsid w:val="004B3D1C"/>
    <w:rsid w:val="00523133"/>
    <w:rsid w:val="005D786F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E52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2020-02-17T11:08:00Z</dcterms:created>
  <dcterms:modified xsi:type="dcterms:W3CDTF">2020-02-17T11:08:00Z</dcterms:modified>
</cp:coreProperties>
</file>