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85079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85079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985079" w:rsidRPr="00985079">
              <w:rPr>
                <w:b/>
                <w:bCs/>
              </w:rPr>
              <w:t>15624143</w:t>
            </w:r>
          </w:p>
          <w:p w:rsidR="009C23DB" w:rsidRDefault="009C23DB" w:rsidP="0098507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2932B6" w:rsidRDefault="009C23DB" w:rsidP="00985079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985079">
              <w:t xml:space="preserve"> </w:t>
            </w:r>
            <w:r w:rsidR="00985079" w:rsidRPr="00985079">
              <w:rPr>
                <w:b/>
              </w:rPr>
              <w:t>Dieses Teufelskralle Körperpflege-Gel enthält Rosmarin-Öl und wurde dermatologisch getestet.</w:t>
            </w:r>
          </w:p>
          <w:p w:rsidR="00985079" w:rsidRPr="00985079" w:rsidRDefault="009C23DB" w:rsidP="00985079">
            <w:r>
              <w:rPr>
                <w:b/>
              </w:rPr>
              <w:t>&lt;h2&gt;</w:t>
            </w:r>
            <w:r w:rsidR="00985079">
              <w:rPr>
                <w:b/>
              </w:rPr>
              <w:t xml:space="preserve"> </w:t>
            </w:r>
            <w:r w:rsidR="00985079" w:rsidRPr="00985079">
              <w:rPr>
                <w:b/>
                <w:bCs/>
              </w:rPr>
              <w:t>Teufelskralle Kör</w:t>
            </w:r>
            <w:bookmarkStart w:id="0" w:name="_GoBack"/>
            <w:bookmarkEnd w:id="0"/>
            <w:r w:rsidR="00985079" w:rsidRPr="00985079">
              <w:rPr>
                <w:b/>
                <w:bCs/>
              </w:rPr>
              <w:t>perpflege-Gel</w:t>
            </w:r>
            <w:r w:rsidR="00985079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985079" w:rsidRPr="00985079">
              <w:t>Feuchtigkeitsspendendes Gel mit Teufelskrallen-Extrakt, Rosmarin-Öl und Glycerin zur Pflege der Körperhaut.</w:t>
            </w:r>
          </w:p>
          <w:p w:rsidR="00985079" w:rsidRPr="00985079" w:rsidRDefault="009C23DB" w:rsidP="00985079">
            <w:pPr>
              <w:rPr>
                <w:b/>
              </w:rPr>
            </w:pPr>
            <w:r>
              <w:rPr>
                <w:b/>
              </w:rPr>
              <w:t>&lt;h</w:t>
            </w:r>
            <w:r w:rsidR="0098507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985079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985079">
              <w:rPr>
                <w:b/>
              </w:rPr>
              <w:br/>
            </w:r>
            <w:r w:rsidR="004B3D1C">
              <w:rPr>
                <w:rFonts w:eastAsia="Times New Roman"/>
                <w:color w:val="000000"/>
                <w:lang w:eastAsia="de-DE"/>
              </w:rPr>
              <w:t>&lt;li&gt;</w:t>
            </w:r>
            <w:r w:rsidR="00985079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985079" w:rsidRPr="00985079">
              <w:t>Apothekenqualität</w:t>
            </w:r>
            <w:r w:rsidR="00985079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985079">
              <w:rPr>
                <w:rFonts w:eastAsia="Times New Roman"/>
                <w:color w:val="000000"/>
                <w:lang w:eastAsia="de-DE"/>
              </w:rPr>
              <w:br/>
            </w:r>
            <w:r w:rsidR="00985079" w:rsidRPr="00985079">
              <w:t>Nicht in die Augen, auf Schleimhäute oder offene Wunden bringen.</w:t>
            </w:r>
          </w:p>
          <w:p w:rsidR="00985079" w:rsidRPr="00985079" w:rsidRDefault="00440F23" w:rsidP="00985079">
            <w:pPr>
              <w:rPr>
                <w:b/>
              </w:rPr>
            </w:pPr>
            <w:r>
              <w:rPr>
                <w:b/>
              </w:rPr>
              <w:t>&lt;h</w:t>
            </w:r>
            <w:r w:rsidR="0098507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98507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985079">
              <w:rPr>
                <w:b/>
              </w:rPr>
              <w:br/>
            </w:r>
            <w:r w:rsidR="00985079" w:rsidRPr="00985079">
              <w:t>Inhalt = 250 ml</w:t>
            </w:r>
          </w:p>
          <w:p w:rsidR="00985079" w:rsidRPr="00985079" w:rsidRDefault="00440F23" w:rsidP="00985079">
            <w:pPr>
              <w:rPr>
                <w:b/>
                <w:bCs/>
              </w:rPr>
            </w:pPr>
            <w:r>
              <w:rPr>
                <w:b/>
              </w:rPr>
              <w:t>&lt;h</w:t>
            </w:r>
            <w:r w:rsidR="0098507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proofErr w:type="spellStart"/>
            <w:r w:rsidR="00985079" w:rsidRPr="00985079">
              <w:rPr>
                <w:b/>
                <w:bCs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98507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985079">
              <w:rPr>
                <w:b/>
              </w:rPr>
              <w:br/>
            </w:r>
            <w:r w:rsidR="00985079" w:rsidRPr="00985079">
              <w:t xml:space="preserve">Aqua, </w:t>
            </w:r>
            <w:proofErr w:type="spellStart"/>
            <w:r w:rsidR="00985079" w:rsidRPr="00985079">
              <w:t>Alcohol</w:t>
            </w:r>
            <w:proofErr w:type="spellEnd"/>
            <w:r w:rsidR="00985079" w:rsidRPr="00985079">
              <w:t xml:space="preserve"> </w:t>
            </w:r>
            <w:proofErr w:type="spellStart"/>
            <w:r w:rsidR="00985079" w:rsidRPr="00985079">
              <w:t>Denat</w:t>
            </w:r>
            <w:proofErr w:type="spellEnd"/>
            <w:r w:rsidR="00985079" w:rsidRPr="00985079">
              <w:t xml:space="preserve">., Glycerin, </w:t>
            </w:r>
            <w:proofErr w:type="spellStart"/>
            <w:r w:rsidR="00985079" w:rsidRPr="00985079">
              <w:t>Harpagophytum</w:t>
            </w:r>
            <w:proofErr w:type="spellEnd"/>
            <w:r w:rsidR="00985079" w:rsidRPr="00985079">
              <w:t xml:space="preserve"> </w:t>
            </w:r>
            <w:proofErr w:type="spellStart"/>
            <w:r w:rsidR="00985079" w:rsidRPr="00985079">
              <w:t>Procumbens</w:t>
            </w:r>
            <w:proofErr w:type="spellEnd"/>
            <w:r w:rsidR="00985079" w:rsidRPr="00985079">
              <w:t xml:space="preserve"> </w:t>
            </w:r>
            <w:proofErr w:type="spellStart"/>
            <w:r w:rsidR="00985079" w:rsidRPr="00985079">
              <w:t>Extract</w:t>
            </w:r>
            <w:proofErr w:type="spellEnd"/>
            <w:r w:rsidR="00985079" w:rsidRPr="00985079">
              <w:t xml:space="preserve">, </w:t>
            </w:r>
            <w:proofErr w:type="spellStart"/>
            <w:r w:rsidR="00985079" w:rsidRPr="00985079">
              <w:t>Carbomer</w:t>
            </w:r>
            <w:proofErr w:type="spellEnd"/>
            <w:r w:rsidR="00985079" w:rsidRPr="00985079">
              <w:t xml:space="preserve">, </w:t>
            </w:r>
            <w:proofErr w:type="spellStart"/>
            <w:r w:rsidR="00985079" w:rsidRPr="00985079">
              <w:t>Rosmarinus</w:t>
            </w:r>
            <w:proofErr w:type="spellEnd"/>
            <w:r w:rsidR="00985079" w:rsidRPr="00985079">
              <w:t xml:space="preserve"> </w:t>
            </w:r>
            <w:proofErr w:type="spellStart"/>
            <w:r w:rsidR="00985079" w:rsidRPr="00985079">
              <w:t>Officinalis</w:t>
            </w:r>
            <w:proofErr w:type="spellEnd"/>
            <w:r w:rsidR="00985079" w:rsidRPr="00985079">
              <w:t xml:space="preserve"> </w:t>
            </w:r>
            <w:proofErr w:type="spellStart"/>
            <w:r w:rsidR="00985079" w:rsidRPr="00985079">
              <w:t>Oil</w:t>
            </w:r>
            <w:proofErr w:type="spellEnd"/>
            <w:r w:rsidR="00985079" w:rsidRPr="00985079">
              <w:t xml:space="preserve">, </w:t>
            </w:r>
            <w:proofErr w:type="spellStart"/>
            <w:r w:rsidR="00985079" w:rsidRPr="00985079">
              <w:t>Sodium</w:t>
            </w:r>
            <w:proofErr w:type="spellEnd"/>
            <w:r w:rsidR="00985079" w:rsidRPr="00985079">
              <w:t xml:space="preserve"> Hydroxide, </w:t>
            </w:r>
            <w:proofErr w:type="spellStart"/>
            <w:r w:rsidR="00985079" w:rsidRPr="00985079">
              <w:t>Disodium</w:t>
            </w:r>
            <w:proofErr w:type="spellEnd"/>
            <w:r w:rsidR="00985079" w:rsidRPr="00985079">
              <w:t xml:space="preserve"> </w:t>
            </w:r>
            <w:proofErr w:type="spellStart"/>
            <w:r w:rsidR="00985079" w:rsidRPr="00985079">
              <w:t>Edta</w:t>
            </w:r>
            <w:proofErr w:type="spellEnd"/>
            <w:r w:rsidR="00985079" w:rsidRPr="00985079">
              <w:t xml:space="preserve">, </w:t>
            </w:r>
            <w:proofErr w:type="spellStart"/>
            <w:r w:rsidR="00985079" w:rsidRPr="00985079">
              <w:t>Phenoxyethanol</w:t>
            </w:r>
            <w:proofErr w:type="spellEnd"/>
            <w:r w:rsidR="00985079" w:rsidRPr="00985079">
              <w:t xml:space="preserve">, </w:t>
            </w:r>
            <w:proofErr w:type="spellStart"/>
            <w:r w:rsidR="00985079" w:rsidRPr="00985079">
              <w:t>Benzoic</w:t>
            </w:r>
            <w:proofErr w:type="spellEnd"/>
            <w:r w:rsidR="00985079" w:rsidRPr="00985079">
              <w:t xml:space="preserve"> </w:t>
            </w:r>
            <w:proofErr w:type="spellStart"/>
            <w:r w:rsidR="00985079" w:rsidRPr="00985079">
              <w:t>Acid</w:t>
            </w:r>
            <w:proofErr w:type="spellEnd"/>
            <w:r w:rsidR="00985079" w:rsidRPr="00985079">
              <w:t xml:space="preserve">, </w:t>
            </w:r>
            <w:proofErr w:type="spellStart"/>
            <w:r w:rsidR="00985079" w:rsidRPr="00985079">
              <w:t>Dehydroacetic</w:t>
            </w:r>
            <w:proofErr w:type="spellEnd"/>
            <w:r w:rsidR="00985079" w:rsidRPr="00985079">
              <w:t xml:space="preserve"> </w:t>
            </w:r>
            <w:proofErr w:type="spellStart"/>
            <w:r w:rsidR="00985079" w:rsidRPr="00985079">
              <w:t>Acid</w:t>
            </w:r>
            <w:proofErr w:type="spellEnd"/>
            <w:r w:rsidR="00985079" w:rsidRPr="00985079">
              <w:t xml:space="preserve">, </w:t>
            </w:r>
            <w:proofErr w:type="spellStart"/>
            <w:r w:rsidR="00985079" w:rsidRPr="00985079">
              <w:t>Potassium</w:t>
            </w:r>
            <w:proofErr w:type="spellEnd"/>
            <w:r w:rsidR="00985079" w:rsidRPr="00985079">
              <w:t xml:space="preserve"> </w:t>
            </w:r>
            <w:proofErr w:type="spellStart"/>
            <w:r w:rsidR="00985079" w:rsidRPr="00985079">
              <w:t>Sorbate</w:t>
            </w:r>
            <w:proofErr w:type="spellEnd"/>
            <w:r w:rsidR="00985079" w:rsidRPr="00985079">
              <w:t xml:space="preserve">, </w:t>
            </w:r>
            <w:proofErr w:type="spellStart"/>
            <w:r w:rsidR="00985079" w:rsidRPr="00985079">
              <w:t>Sodium</w:t>
            </w:r>
            <w:proofErr w:type="spellEnd"/>
            <w:r w:rsidR="00985079" w:rsidRPr="00985079">
              <w:t xml:space="preserve"> </w:t>
            </w:r>
            <w:proofErr w:type="spellStart"/>
            <w:r w:rsidR="00985079" w:rsidRPr="00985079">
              <w:t>Benzoate</w:t>
            </w:r>
            <w:proofErr w:type="spellEnd"/>
            <w:r w:rsidR="00985079" w:rsidRPr="00985079">
              <w:t xml:space="preserve">, </w:t>
            </w:r>
            <w:proofErr w:type="spellStart"/>
            <w:r w:rsidR="00985079" w:rsidRPr="00985079">
              <w:t>Lactic</w:t>
            </w:r>
            <w:proofErr w:type="spellEnd"/>
            <w:r w:rsidR="00985079" w:rsidRPr="00985079">
              <w:t xml:space="preserve"> </w:t>
            </w:r>
            <w:proofErr w:type="spellStart"/>
            <w:r w:rsidR="00985079" w:rsidRPr="00985079">
              <w:t>Acid</w:t>
            </w:r>
            <w:proofErr w:type="spellEnd"/>
            <w:r w:rsidR="00985079" w:rsidRPr="00985079">
              <w:t xml:space="preserve">, Limonene, </w:t>
            </w:r>
            <w:proofErr w:type="spellStart"/>
            <w:r w:rsidR="00985079" w:rsidRPr="00985079">
              <w:t>Linalool</w:t>
            </w:r>
            <w:proofErr w:type="spellEnd"/>
            <w:r w:rsidR="00985079" w:rsidRPr="00985079">
              <w:t>, C.I. 16255, C.I. 19140, C.I. 42090, C.I. 15985, C.I. 42051.</w:t>
            </w:r>
          </w:p>
          <w:p w:rsidR="00985079" w:rsidRPr="00985079" w:rsidRDefault="00440F23" w:rsidP="00985079">
            <w:pPr>
              <w:rPr>
                <w:bCs/>
              </w:rPr>
            </w:pPr>
            <w:r>
              <w:rPr>
                <w:b/>
              </w:rPr>
              <w:t>&lt;h</w:t>
            </w:r>
            <w:r w:rsidR="0098507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985079">
              <w:rPr>
                <w:b/>
              </w:rPr>
              <w:t>Anwendung</w:t>
            </w:r>
            <w:r>
              <w:rPr>
                <w:b/>
              </w:rPr>
              <w:t xml:space="preserve"> &lt;/h</w:t>
            </w:r>
            <w:r w:rsidR="0098507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985079">
              <w:rPr>
                <w:b/>
              </w:rPr>
              <w:br/>
            </w:r>
            <w:r w:rsidR="00985079" w:rsidRPr="00985079">
              <w:rPr>
                <w:bCs/>
              </w:rPr>
              <w:t>Mehrmals täglich in die Haut einreiben. Anschließend die Hände waschen.</w:t>
            </w:r>
          </w:p>
          <w:p w:rsidR="009C23DB" w:rsidRPr="00985079" w:rsidRDefault="009C23DB" w:rsidP="00985079">
            <w:pPr>
              <w:rPr>
                <w:b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85079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85079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3EB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9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3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8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2019-08-16T14:43:00Z</dcterms:created>
  <dcterms:modified xsi:type="dcterms:W3CDTF">2019-08-16T14:43:00Z</dcterms:modified>
</cp:coreProperties>
</file>