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72C10" w:rsidRPr="00AE188D">
              <w:rPr>
                <w:b/>
              </w:rPr>
              <w:t>138 827 34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7F13C5" w:rsidRDefault="009C23DB" w:rsidP="00072C10">
            <w:pPr>
              <w:rPr>
                <w:b/>
                <w:bCs/>
              </w:rPr>
            </w:pPr>
            <w:r w:rsidRPr="001350AD">
              <w:t xml:space="preserve">- </w:t>
            </w:r>
            <w:r w:rsidR="00DC7427" w:rsidRPr="00DC7427">
              <w:rPr>
                <w:b/>
                <w:bCs/>
              </w:rPr>
              <w:t>Nahrungsergänzungsmittel</w:t>
            </w:r>
            <w:r w:rsidR="00072C10">
              <w:rPr>
                <w:b/>
                <w:bCs/>
              </w:rPr>
              <w:t xml:space="preserve">: </w:t>
            </w:r>
            <w:proofErr w:type="spellStart"/>
            <w:r w:rsidR="00072C10" w:rsidRPr="00072C10">
              <w:rPr>
                <w:b/>
                <w:bCs/>
              </w:rPr>
              <w:t>Taurin</w:t>
            </w:r>
            <w:proofErr w:type="spellEnd"/>
            <w:r w:rsidR="00072C10" w:rsidRPr="00072C10">
              <w:rPr>
                <w:b/>
                <w:bCs/>
              </w:rPr>
              <w:t xml:space="preserve"> mit </w:t>
            </w:r>
            <w:proofErr w:type="spellStart"/>
            <w:r w:rsidR="00072C10" w:rsidRPr="00072C10">
              <w:rPr>
                <w:b/>
                <w:bCs/>
              </w:rPr>
              <w:t>Guarana</w:t>
            </w:r>
            <w:proofErr w:type="spellEnd"/>
            <w:r w:rsidR="00072C10" w:rsidRPr="00072C10">
              <w:rPr>
                <w:b/>
                <w:bCs/>
              </w:rPr>
              <w:t>, Koffein und natürlichem Vitamin C</w:t>
            </w:r>
            <w:r w:rsidR="00072C10">
              <w:rPr>
                <w:b/>
                <w:bCs/>
              </w:rPr>
              <w:t>.</w:t>
            </w:r>
          </w:p>
          <w:p w:rsidR="00072C10" w:rsidRDefault="009C23DB" w:rsidP="009C23DB">
            <w:r>
              <w:rPr>
                <w:b/>
              </w:rPr>
              <w:t>&lt;h2&gt;</w:t>
            </w:r>
            <w:r w:rsidR="00072C10">
              <w:rPr>
                <w:b/>
              </w:rPr>
              <w:t xml:space="preserve"> </w:t>
            </w:r>
            <w:proofErr w:type="spellStart"/>
            <w:r w:rsidR="00072C10" w:rsidRPr="00072C10">
              <w:rPr>
                <w:b/>
              </w:rPr>
              <w:t>Taurin</w:t>
            </w:r>
            <w:proofErr w:type="spellEnd"/>
            <w:r w:rsidR="00072C10" w:rsidRPr="00072C10">
              <w:rPr>
                <w:b/>
              </w:rPr>
              <w:t xml:space="preserve"> Kapseln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proofErr w:type="spellStart"/>
            <w:r w:rsidR="00072C10" w:rsidRPr="00072C10">
              <w:t>Taurin</w:t>
            </w:r>
            <w:proofErr w:type="spellEnd"/>
            <w:r w:rsidR="00072C10" w:rsidRPr="00072C10">
              <w:t xml:space="preserve"> ist ein Stoffwechselprodukt des menschlichen Körpers und erfüllt dort vielfältige Aufgaben. Es kommt vor allem in den Muskelzellen vor. Der Name ist von dem griechischen Wort für Stier abgeleitet (</w:t>
            </w:r>
            <w:proofErr w:type="spellStart"/>
            <w:r w:rsidR="00072C10" w:rsidRPr="00072C10">
              <w:t>Tauros</w:t>
            </w:r>
            <w:proofErr w:type="spellEnd"/>
            <w:r w:rsidR="00072C10" w:rsidRPr="00072C10">
              <w:t xml:space="preserve"> = Stier). Raab </w:t>
            </w:r>
            <w:proofErr w:type="spellStart"/>
            <w:r w:rsidR="00072C10" w:rsidRPr="00072C10">
              <w:t>Taurin</w:t>
            </w:r>
            <w:proofErr w:type="spellEnd"/>
            <w:r w:rsidR="00072C10" w:rsidRPr="00072C10">
              <w:t xml:space="preserve"> aus veganem Ursprung wird über eine chemische Synthese aus Natrium-, Kohlenstoff- und Stickstoffverbindungen hergestellt. Dadurch wird eine hohe Reinheit erreicht. Zudem enthalten die Kapseln </w:t>
            </w:r>
            <w:proofErr w:type="spellStart"/>
            <w:r w:rsidR="00072C10" w:rsidRPr="00072C10">
              <w:t>Guarana</w:t>
            </w:r>
            <w:proofErr w:type="spellEnd"/>
            <w:r w:rsidR="00072C10" w:rsidRPr="00072C10">
              <w:t>, Koffein und natürliches Vitamin C aus der Acerolakirsche. Vitamin C trägt zur Verringerung von Müdigkeit und Ermüdung und für einen normalen Energiestoffwechsel. Die Kapseln eignen sich auch hervorragend zur Einnahme vor dem Sport bzw. dem Training.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8707D0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C23DB" w:rsidRPr="009C23DB">
              <w:t>Für Vegetarier und Veganer geeignet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592894">
              <w:rPr>
                <w:rFonts w:eastAsia="Times New Roman"/>
                <w:color w:val="000000"/>
                <w:lang w:eastAsia="de-DE"/>
              </w:rPr>
              <w:t xml:space="preserve">Gluten- und </w:t>
            </w:r>
            <w:proofErr w:type="spellStart"/>
            <w:r w:rsidR="00592894">
              <w:rPr>
                <w:rFonts w:eastAsia="Times New Roman"/>
                <w:color w:val="000000"/>
                <w:lang w:eastAsia="de-DE"/>
              </w:rPr>
              <w:t>l</w:t>
            </w:r>
            <w:r w:rsidR="009C23DB" w:rsidRPr="009C23DB">
              <w:t>aktosefrei</w:t>
            </w:r>
            <w:bookmarkStart w:id="0" w:name="_GoBack"/>
            <w:bookmarkEnd w:id="0"/>
            <w:proofErr w:type="spellEnd"/>
          </w:p>
          <w:p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072C10" w:rsidRDefault="00072C10" w:rsidP="00072C10">
            <w:pPr>
              <w:pStyle w:val="KeinLeerraum"/>
            </w:pPr>
            <w:r>
              <w:t>Die angegebene empfohlene Tagesverzehrmenge darf nicht überschritten werden. Nahrungsergänzungsmittel sind kein Ersatz für eine abwechslungsreiche und ausgewogene Ernährung. Außerhalb der Reichweite von kleinen Kindern aufbewahren.</w:t>
            </w:r>
          </w:p>
          <w:p w:rsidR="00072C10" w:rsidRDefault="00072C10" w:rsidP="00072C10">
            <w:pPr>
              <w:pStyle w:val="KeinLeerraum"/>
            </w:pPr>
            <w:r>
              <w:t>Eine abwechslungsreiche, ausgewogene Ernährung und eine gesunde Lebensweise sind von großer Bedeutung.</w:t>
            </w:r>
          </w:p>
          <w:p w:rsidR="00072C10" w:rsidRDefault="00072C10" w:rsidP="00072C10">
            <w:pPr>
              <w:pStyle w:val="KeinLeerraum"/>
            </w:pPr>
            <w:r>
              <w:t>Dieses Produkt ist nicht für Schwangere, Stillende, Kinder und koffeinempfindliche Personen geeignet. Der gleichzeitige Verzehr mit alkoholischen und koffeinhaltigen Getränken sollte vermieden werden.</w:t>
            </w:r>
          </w:p>
          <w:p w:rsidR="00072C10" w:rsidRDefault="00072C10" w:rsidP="00072C10">
            <w:pPr>
              <w:pStyle w:val="KeinLeerraum"/>
            </w:pPr>
            <w:r>
              <w:t>Kühl, trocken und gut verschlossen lagern. Füllhöhe technisch bedingt.</w:t>
            </w:r>
          </w:p>
          <w:p w:rsidR="00072C10" w:rsidRDefault="00072C10" w:rsidP="00072C10">
            <w:pPr>
              <w:pStyle w:val="KeinLeerraum"/>
              <w:rPr>
                <w:b/>
              </w:rPr>
            </w:pPr>
          </w:p>
          <w:p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072C10" w:rsidRPr="00072C10" w:rsidRDefault="00072C10" w:rsidP="00072C10">
            <w:pPr>
              <w:rPr>
                <w:bCs/>
              </w:rPr>
            </w:pPr>
            <w:r w:rsidRPr="00072C10">
              <w:rPr>
                <w:bCs/>
              </w:rPr>
              <w:t>60 Kapseln = 39 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072C10" w:rsidRPr="00072C10" w:rsidRDefault="00072C10" w:rsidP="00072C10">
            <w:r w:rsidRPr="00072C10">
              <w:t xml:space="preserve">64 % </w:t>
            </w:r>
            <w:proofErr w:type="spellStart"/>
            <w:r w:rsidRPr="00072C10">
              <w:t>Taurin</w:t>
            </w:r>
            <w:proofErr w:type="spellEnd"/>
            <w:r w:rsidRPr="00072C10">
              <w:t xml:space="preserve"> (418 mg/Kaps.), Überzugsmittel: </w:t>
            </w:r>
            <w:proofErr w:type="spellStart"/>
            <w:r w:rsidRPr="00072C10">
              <w:t>Hydroxypropylmethylcellulose</w:t>
            </w:r>
            <w:proofErr w:type="spellEnd"/>
            <w:r w:rsidRPr="00072C10">
              <w:t xml:space="preserve">, </w:t>
            </w:r>
            <w:proofErr w:type="spellStart"/>
            <w:r w:rsidRPr="00072C10">
              <w:t>Acerolapulver</w:t>
            </w:r>
            <w:proofErr w:type="spellEnd"/>
            <w:r w:rsidRPr="00072C10">
              <w:t xml:space="preserve"> (</w:t>
            </w:r>
            <w:proofErr w:type="spellStart"/>
            <w:r w:rsidRPr="00072C10">
              <w:t>Acerolafruchtsaft</w:t>
            </w:r>
            <w:proofErr w:type="spellEnd"/>
            <w:r w:rsidRPr="00072C10">
              <w:t xml:space="preserve">, </w:t>
            </w:r>
            <w:proofErr w:type="spellStart"/>
            <w:r w:rsidRPr="00072C10">
              <w:t>Maltodextrin</w:t>
            </w:r>
            <w:proofErr w:type="spellEnd"/>
            <w:r w:rsidRPr="00072C10">
              <w:t xml:space="preserve">), 7 % </w:t>
            </w:r>
            <w:proofErr w:type="spellStart"/>
            <w:r w:rsidRPr="00072C10">
              <w:t>Guaranasamenpulver</w:t>
            </w:r>
            <w:proofErr w:type="spellEnd"/>
            <w:r w:rsidRPr="00072C10">
              <w:t xml:space="preserve">, 6 % </w:t>
            </w:r>
            <w:proofErr w:type="spellStart"/>
            <w:r w:rsidRPr="00072C10">
              <w:t>Koffeinanhydrat</w:t>
            </w:r>
            <w:proofErr w:type="spellEnd"/>
            <w:r>
              <w:t>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440F23" w:rsidRDefault="00072C10" w:rsidP="00440F23">
            <w:r w:rsidRPr="00072C10">
              <w:t>Je nach Bedarf täglich 2 Kapseln mit reichlich Wasser einnehmen. Die Einnahme vor dem Sport bzw. dem Training sollte ca. 30 bis 45 min davor erfolgen.</w:t>
            </w:r>
          </w:p>
          <w:p w:rsidR="00AE188D" w:rsidRPr="00AE188D" w:rsidRDefault="00AE188D" w:rsidP="00AE188D">
            <w:pPr>
              <w:rPr>
                <w:b/>
              </w:rPr>
            </w:pPr>
            <w:r>
              <w:rPr>
                <w:b/>
              </w:rPr>
              <w:lastRenderedPageBreak/>
              <w:t>&lt;h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tbl>
            <w:tblPr>
              <w:tblW w:w="5162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1193"/>
              <w:gridCol w:w="2550"/>
            </w:tblGrid>
            <w:tr w:rsidR="00AE188D" w:rsidRPr="00AE188D" w:rsidTr="00AE188D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AE188D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AE188D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AE188D">
                    <w:rPr>
                      <w:b/>
                      <w:bCs/>
                    </w:rPr>
                    <w:t xml:space="preserve">pro 2 </w:t>
                  </w:r>
                  <w:r>
                    <w:rPr>
                      <w:b/>
                      <w:bCs/>
                    </w:rPr>
                    <w:t>Kapseln</w:t>
                  </w:r>
                  <w:r w:rsidRPr="00AE188D">
                    <w:rPr>
                      <w:b/>
                      <w:bCs/>
                    </w:rPr>
                    <w:t xml:space="preserve"> *</w:t>
                  </w:r>
                  <w:r>
                    <w:rPr>
                      <w:b/>
                      <w:bCs/>
                    </w:rPr>
                    <w:t xml:space="preserve"> (NRV)</w:t>
                  </w:r>
                </w:p>
              </w:tc>
            </w:tr>
            <w:tr w:rsidR="00AE188D" w:rsidRPr="00AE188D" w:rsidTr="00AE18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proofErr w:type="spellStart"/>
                  <w:r>
                    <w:t>Taurin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r>
                    <w:t>64000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r>
                    <w:t>836 mg</w:t>
                  </w:r>
                </w:p>
              </w:tc>
            </w:tr>
            <w:tr w:rsidR="00AE188D" w:rsidRPr="00AE188D" w:rsidTr="00AE18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r>
                    <w:t>Koffein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r>
                    <w:t xml:space="preserve">6000 mg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r>
                    <w:t>80 mg</w:t>
                  </w:r>
                </w:p>
              </w:tc>
            </w:tr>
            <w:tr w:rsidR="00AE188D" w:rsidRPr="00AE188D" w:rsidTr="00AE18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r w:rsidRPr="00AE188D">
                    <w:t xml:space="preserve">Vitamin </w:t>
                  </w:r>
                  <w: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r>
                    <w:t xml:space="preserve">1300 mg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r>
                    <w:t>17 mg (21 %)</w:t>
                  </w:r>
                </w:p>
              </w:tc>
            </w:tr>
            <w:tr w:rsidR="00AE188D" w:rsidRPr="00AE188D" w:rsidTr="00D13BC2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  <w:r w:rsidRPr="00AE188D">
                    <w:t>* entspricht einer Portion / NRV: Prozent der</w:t>
                  </w:r>
                  <w:r>
                    <w:t xml:space="preserve"> </w:t>
                  </w:r>
                  <w:r w:rsidRPr="00AE188D">
                    <w:t>Nährstoffbezugswerte</w:t>
                  </w:r>
                </w:p>
                <w:p w:rsidR="00AE188D" w:rsidRPr="00AE188D" w:rsidRDefault="00AE188D" w:rsidP="00AE188D">
                  <w:pPr>
                    <w:framePr w:hSpace="141" w:wrap="around" w:vAnchor="text" w:hAnchor="margin" w:y="-767"/>
                  </w:pP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72C10"/>
    <w:rsid w:val="000919E5"/>
    <w:rsid w:val="000B663A"/>
    <w:rsid w:val="00151D42"/>
    <w:rsid w:val="0018611A"/>
    <w:rsid w:val="001E3E53"/>
    <w:rsid w:val="0028422F"/>
    <w:rsid w:val="003F3C85"/>
    <w:rsid w:val="0041265B"/>
    <w:rsid w:val="00440F23"/>
    <w:rsid w:val="004B3D1C"/>
    <w:rsid w:val="00523133"/>
    <w:rsid w:val="00592894"/>
    <w:rsid w:val="006110EB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AE188D"/>
    <w:rsid w:val="00C2795A"/>
    <w:rsid w:val="00C54B46"/>
    <w:rsid w:val="00CE59CF"/>
    <w:rsid w:val="00CF625B"/>
    <w:rsid w:val="00D26DC6"/>
    <w:rsid w:val="00DC31CE"/>
    <w:rsid w:val="00DC7427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9F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4</cp:revision>
  <cp:lastPrinted>2018-09-10T12:29:00Z</cp:lastPrinted>
  <dcterms:created xsi:type="dcterms:W3CDTF">2018-11-23T14:57:00Z</dcterms:created>
  <dcterms:modified xsi:type="dcterms:W3CDTF">2018-12-06T09:38:00Z</dcterms:modified>
</cp:coreProperties>
</file>