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13359C">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13359C" w:rsidRPr="0013359C" w:rsidRDefault="009C23DB" w:rsidP="0013359C">
            <w:pPr>
              <w:rPr>
                <w:b/>
                <w:bCs/>
              </w:rPr>
            </w:pPr>
            <w:r>
              <w:rPr>
                <w:b/>
                <w:i/>
              </w:rPr>
              <w:t>PZN:</w:t>
            </w:r>
            <w:r>
              <w:rPr>
                <w:b/>
                <w:i/>
              </w:rPr>
              <w:br/>
            </w:r>
            <w:r w:rsidR="0013359C" w:rsidRPr="0013359C">
              <w:rPr>
                <w:b/>
                <w:bCs/>
              </w:rPr>
              <w:t>13882674</w:t>
            </w:r>
          </w:p>
          <w:p w:rsidR="009C23DB" w:rsidRDefault="009C23DB" w:rsidP="0013359C">
            <w:pPr>
              <w:rPr>
                <w:b/>
                <w:i/>
              </w:rPr>
            </w:pPr>
            <w:proofErr w:type="spellStart"/>
            <w:r>
              <w:rPr>
                <w:b/>
                <w:i/>
              </w:rPr>
              <w:t>USP’s</w:t>
            </w:r>
            <w:proofErr w:type="spellEnd"/>
            <w:r>
              <w:rPr>
                <w:b/>
                <w:i/>
              </w:rPr>
              <w:t>:</w:t>
            </w:r>
          </w:p>
          <w:p w:rsidR="0013359C" w:rsidRPr="0013359C" w:rsidRDefault="009C23DB" w:rsidP="0013359C">
            <w:pPr>
              <w:rPr>
                <w:b/>
              </w:rPr>
            </w:pPr>
            <w:r w:rsidRPr="00FB2599">
              <w:rPr>
                <w:b/>
              </w:rPr>
              <w:t xml:space="preserve">- </w:t>
            </w:r>
            <w:r w:rsidR="0013359C" w:rsidRPr="0013359C">
              <w:rPr>
                <w:b/>
              </w:rPr>
              <w:t>Nahrungsergänzungsmittel mit Calcium zur Unterstützung von Knochen, Zähnen, Muskelfunktion.</w:t>
            </w:r>
          </w:p>
          <w:p w:rsidR="0013359C" w:rsidRPr="0013359C" w:rsidRDefault="009C23DB" w:rsidP="0013359C">
            <w:r>
              <w:rPr>
                <w:b/>
              </w:rPr>
              <w:t>&lt;h2&gt;</w:t>
            </w:r>
            <w:r w:rsidR="00896F23">
              <w:rPr>
                <w:b/>
              </w:rPr>
              <w:t xml:space="preserve"> </w:t>
            </w:r>
            <w:r w:rsidR="0013359C" w:rsidRPr="0013359C">
              <w:rPr>
                <w:b/>
                <w:bCs/>
              </w:rPr>
              <w:t>Calciumcitrat Pulver</w:t>
            </w:r>
            <w:r w:rsidR="00FB2599">
              <w:rPr>
                <w:b/>
              </w:rPr>
              <w:t xml:space="preserve"> von Raab V</w:t>
            </w:r>
            <w:bookmarkStart w:id="0" w:name="_GoBack"/>
            <w:bookmarkEnd w:id="0"/>
            <w:r w:rsidR="00FB2599">
              <w:rPr>
                <w:b/>
              </w:rPr>
              <w:t>italfood</w:t>
            </w:r>
            <w:r>
              <w:rPr>
                <w:b/>
              </w:rPr>
              <w:t xml:space="preserve"> &lt;/h2&gt;</w:t>
            </w:r>
            <w:r>
              <w:rPr>
                <w:b/>
              </w:rPr>
              <w:br/>
            </w:r>
            <w:r w:rsidR="0013359C" w:rsidRPr="0013359C">
              <w:t>Calcium trägt bei zur Erhaltung normaler Knochen und Zähne, zu einer normalen Muskelfunktion, zu einem normalen Energiestoffwechsel, zu einer normalen Blutgerinnung, zu einer normalen Funktion der Verdauungsenzyme und zu einer normalen Signalübertragung zwischen den Nervenzellen.</w:t>
            </w:r>
            <w:r w:rsidR="0013359C">
              <w:t xml:space="preserve"> </w:t>
            </w:r>
            <w:r w:rsidR="0013359C" w:rsidRPr="0013359C">
              <w:t>Calciumcitrat ist eine organisch gebundene Form des Calciums.</w:t>
            </w:r>
          </w:p>
          <w:p w:rsidR="00FB2599" w:rsidRPr="0013359C" w:rsidRDefault="00FB2599" w:rsidP="0013359C">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13359C">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13359C" w:rsidRPr="0013359C" w:rsidRDefault="009C23DB" w:rsidP="0013359C">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13359C" w:rsidRPr="0013359C">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r w:rsidR="0013359C">
              <w:br/>
            </w:r>
            <w:r w:rsidR="0013359C" w:rsidRPr="0013359C">
              <w:t>Kühl, trocken und gut verschlossen lagern. Füllhöhe technisch bedingt.</w:t>
            </w:r>
            <w:r w:rsidR="0013359C">
              <w:br/>
            </w:r>
            <w:r w:rsidR="0013359C" w:rsidRPr="0013359C">
              <w:t>Raab Vitalfood verwendet nur beste Rohstoffe und kontrolliert sämtliche Produkte auf Rückstände und den ausgelobten Nähr- und Vitalstoffgehalt.</w:t>
            </w:r>
          </w:p>
          <w:p w:rsidR="00244900" w:rsidRPr="00244900" w:rsidRDefault="00440F23" w:rsidP="0013359C">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13359C">
              <w:t>9</w:t>
            </w:r>
            <w:r w:rsidR="00244900" w:rsidRPr="00244900">
              <w:t>0 g</w:t>
            </w:r>
            <w:r w:rsidR="0013359C">
              <w:br/>
            </w:r>
            <w:r w:rsidR="0013359C" w:rsidRPr="0013359C">
              <w:rPr>
                <w:bCs/>
              </w:rPr>
              <w:t>Diese Verpackung enthält 30 Portionen.</w:t>
            </w:r>
          </w:p>
          <w:p w:rsidR="0013359C" w:rsidRPr="0013359C" w:rsidRDefault="00440F23" w:rsidP="0013359C">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13359C" w:rsidRPr="0013359C">
              <w:t>100 % Calciumcitrat.</w:t>
            </w:r>
          </w:p>
          <w:p w:rsidR="0013359C" w:rsidRPr="0013359C" w:rsidRDefault="00440F23" w:rsidP="0013359C">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13359C">
              <w:rPr>
                <w:bCs/>
              </w:rPr>
              <w:t>T</w:t>
            </w:r>
            <w:r w:rsidR="0013359C" w:rsidRPr="0013359C">
              <w:rPr>
                <w:bCs/>
              </w:rPr>
              <w:t>äglich</w:t>
            </w:r>
            <w:proofErr w:type="gramEnd"/>
            <w:r w:rsidR="0013359C" w:rsidRPr="0013359C">
              <w:rPr>
                <w:bCs/>
              </w:rPr>
              <w:t xml:space="preserve"> 3 mal 2 Messlöffel (à 0,5 g) in 250 ml stillem Wasser auflösen (bitte gut umrühren) und einnehmen. Für eine bessere Löslichkeit empfehlen wir lauwarmes Wasser zu verwenden.</w:t>
            </w:r>
          </w:p>
          <w:p w:rsidR="0013359C" w:rsidRDefault="0013359C" w:rsidP="0013359C">
            <w:pPr>
              <w:rPr>
                <w:b/>
              </w:rPr>
            </w:pPr>
          </w:p>
          <w:p w:rsidR="0013359C" w:rsidRDefault="0013359C" w:rsidP="0013359C">
            <w:pPr>
              <w:rPr>
                <w:b/>
              </w:rPr>
            </w:pPr>
          </w:p>
          <w:p w:rsidR="0013359C" w:rsidRDefault="0013359C" w:rsidP="0013359C">
            <w:pPr>
              <w:rPr>
                <w:b/>
              </w:rPr>
            </w:pPr>
          </w:p>
          <w:p w:rsidR="0013359C" w:rsidRDefault="0013359C" w:rsidP="0013359C">
            <w:pPr>
              <w:rPr>
                <w:b/>
              </w:rPr>
            </w:pPr>
          </w:p>
          <w:p w:rsidR="000318D7" w:rsidRPr="00B631B5" w:rsidRDefault="000318D7" w:rsidP="0013359C">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319"/>
              <w:gridCol w:w="1113"/>
              <w:gridCol w:w="1515"/>
            </w:tblGrid>
            <w:tr w:rsidR="0013359C" w:rsidRPr="0013359C" w:rsidTr="0013359C">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rPr>
                      <w:b/>
                      <w:bCs/>
                    </w:rPr>
                  </w:pPr>
                  <w:r w:rsidRPr="0013359C">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rPr>
                      <w:b/>
                      <w:bCs/>
                    </w:rPr>
                  </w:pPr>
                  <w:r w:rsidRPr="0013359C">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rPr>
                      <w:b/>
                      <w:bCs/>
                    </w:rPr>
                  </w:pPr>
                  <w:r w:rsidRPr="0013359C">
                    <w:rPr>
                      <w:b/>
                      <w:bCs/>
                    </w:rPr>
                    <w:t>pro 3 g * (NRV)</w:t>
                  </w:r>
                </w:p>
              </w:tc>
            </w:tr>
            <w:tr w:rsidR="0013359C" w:rsidRPr="0013359C" w:rsidTr="0013359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pPr>
                  <w:r w:rsidRPr="0013359C">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pPr>
                  <w:r w:rsidRPr="0013359C">
                    <w:t>21000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pPr>
                  <w:r w:rsidRPr="0013359C">
                    <w:t>630 mg (79 %)</w:t>
                  </w:r>
                </w:p>
              </w:tc>
            </w:tr>
            <w:tr w:rsidR="0013359C" w:rsidRPr="0013359C" w:rsidTr="0013359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pPr>
                  <w:r w:rsidRPr="0013359C">
                    <w:t>* 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13359C" w:rsidRPr="0013359C" w:rsidRDefault="0013359C" w:rsidP="0013359C">
                  <w:pPr>
                    <w:framePr w:hSpace="141" w:wrap="around" w:vAnchor="text" w:hAnchor="margin" w:y="-767"/>
                  </w:pPr>
                </w:p>
              </w:tc>
            </w:tr>
          </w:tbl>
          <w:p w:rsidR="000318D7" w:rsidRDefault="000318D7" w:rsidP="0013359C"/>
          <w:p w:rsidR="009C23DB" w:rsidRPr="009C23DB" w:rsidRDefault="009C23DB" w:rsidP="0013359C">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13359C">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3359C"/>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523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05139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449343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487947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sChild>
        <w:div w:id="837885875">
          <w:marLeft w:val="0"/>
          <w:marRight w:val="0"/>
          <w:marTop w:val="0"/>
          <w:marBottom w:val="0"/>
          <w:divBdr>
            <w:top w:val="none" w:sz="0" w:space="0" w:color="auto"/>
            <w:left w:val="none" w:sz="0" w:space="0" w:color="auto"/>
            <w:bottom w:val="none" w:sz="0" w:space="0" w:color="auto"/>
            <w:right w:val="none" w:sz="0" w:space="0" w:color="auto"/>
          </w:divBdr>
        </w:div>
        <w:div w:id="463472831">
          <w:marLeft w:val="0"/>
          <w:marRight w:val="0"/>
          <w:marTop w:val="600"/>
          <w:marBottom w:val="0"/>
          <w:divBdr>
            <w:top w:val="none" w:sz="0" w:space="0" w:color="auto"/>
            <w:left w:val="none" w:sz="0" w:space="0" w:color="auto"/>
            <w:bottom w:val="none" w:sz="0" w:space="0" w:color="auto"/>
            <w:right w:val="none" w:sz="0" w:space="0" w:color="auto"/>
          </w:divBdr>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1737">
      <w:bodyDiv w:val="1"/>
      <w:marLeft w:val="0"/>
      <w:marRight w:val="0"/>
      <w:marTop w:val="0"/>
      <w:marBottom w:val="0"/>
      <w:divBdr>
        <w:top w:val="none" w:sz="0" w:space="0" w:color="auto"/>
        <w:left w:val="none" w:sz="0" w:space="0" w:color="auto"/>
        <w:bottom w:val="none" w:sz="0" w:space="0" w:color="auto"/>
        <w:right w:val="none" w:sz="0" w:space="0" w:color="auto"/>
      </w:divBdr>
      <w:divsChild>
        <w:div w:id="635987863">
          <w:marLeft w:val="0"/>
          <w:marRight w:val="0"/>
          <w:marTop w:val="0"/>
          <w:marBottom w:val="0"/>
          <w:divBdr>
            <w:top w:val="none" w:sz="0" w:space="0" w:color="auto"/>
            <w:left w:val="none" w:sz="0" w:space="0" w:color="auto"/>
            <w:bottom w:val="none" w:sz="0" w:space="0" w:color="auto"/>
            <w:right w:val="none" w:sz="0" w:space="0" w:color="auto"/>
          </w:divBdr>
        </w:div>
        <w:div w:id="60191223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3985178">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3941715">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643145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0462">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031543">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1480102">
      <w:bodyDiv w:val="1"/>
      <w:marLeft w:val="0"/>
      <w:marRight w:val="0"/>
      <w:marTop w:val="0"/>
      <w:marBottom w:val="0"/>
      <w:divBdr>
        <w:top w:val="none" w:sz="0" w:space="0" w:color="auto"/>
        <w:left w:val="none" w:sz="0" w:space="0" w:color="auto"/>
        <w:bottom w:val="none" w:sz="0" w:space="0" w:color="auto"/>
        <w:right w:val="none" w:sz="0" w:space="0" w:color="auto"/>
      </w:divBdr>
      <w:divsChild>
        <w:div w:id="1089692447">
          <w:marLeft w:val="0"/>
          <w:marRight w:val="0"/>
          <w:marTop w:val="0"/>
          <w:marBottom w:val="0"/>
          <w:divBdr>
            <w:top w:val="none" w:sz="0" w:space="0" w:color="auto"/>
            <w:left w:val="none" w:sz="0" w:space="0" w:color="auto"/>
            <w:bottom w:val="none" w:sz="0" w:space="0" w:color="auto"/>
            <w:right w:val="none" w:sz="0" w:space="0" w:color="auto"/>
          </w:divBdr>
        </w:div>
        <w:div w:id="1025131473">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758829">
      <w:bodyDiv w:val="1"/>
      <w:marLeft w:val="0"/>
      <w:marRight w:val="0"/>
      <w:marTop w:val="0"/>
      <w:marBottom w:val="0"/>
      <w:divBdr>
        <w:top w:val="none" w:sz="0" w:space="0" w:color="auto"/>
        <w:left w:val="none" w:sz="0" w:space="0" w:color="auto"/>
        <w:bottom w:val="none" w:sz="0" w:space="0" w:color="auto"/>
        <w:right w:val="none" w:sz="0" w:space="0" w:color="auto"/>
      </w:divBdr>
      <w:divsChild>
        <w:div w:id="519778885">
          <w:marLeft w:val="0"/>
          <w:marRight w:val="0"/>
          <w:marTop w:val="0"/>
          <w:marBottom w:val="0"/>
          <w:divBdr>
            <w:top w:val="none" w:sz="0" w:space="0" w:color="auto"/>
            <w:left w:val="none" w:sz="0" w:space="0" w:color="auto"/>
            <w:bottom w:val="none" w:sz="0" w:space="0" w:color="auto"/>
            <w:right w:val="none" w:sz="0" w:space="0" w:color="auto"/>
          </w:divBdr>
        </w:div>
        <w:div w:id="588389963">
          <w:marLeft w:val="0"/>
          <w:marRight w:val="0"/>
          <w:marTop w:val="600"/>
          <w:marBottom w:val="0"/>
          <w:divBdr>
            <w:top w:val="none" w:sz="0" w:space="0" w:color="auto"/>
            <w:left w:val="none" w:sz="0" w:space="0" w:color="auto"/>
            <w:bottom w:val="none" w:sz="0" w:space="0" w:color="auto"/>
            <w:right w:val="none" w:sz="0" w:space="0" w:color="auto"/>
          </w:divBdr>
        </w:div>
      </w:divsChild>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201374">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6016829">
      <w:bodyDiv w:val="1"/>
      <w:marLeft w:val="0"/>
      <w:marRight w:val="0"/>
      <w:marTop w:val="0"/>
      <w:marBottom w:val="0"/>
      <w:divBdr>
        <w:top w:val="none" w:sz="0" w:space="0" w:color="auto"/>
        <w:left w:val="none" w:sz="0" w:space="0" w:color="auto"/>
        <w:bottom w:val="none" w:sz="0" w:space="0" w:color="auto"/>
        <w:right w:val="none" w:sz="0" w:space="0" w:color="auto"/>
      </w:divBdr>
      <w:divsChild>
        <w:div w:id="674770411">
          <w:marLeft w:val="0"/>
          <w:marRight w:val="0"/>
          <w:marTop w:val="0"/>
          <w:marBottom w:val="0"/>
          <w:divBdr>
            <w:top w:val="none" w:sz="0" w:space="0" w:color="auto"/>
            <w:left w:val="none" w:sz="0" w:space="0" w:color="auto"/>
            <w:bottom w:val="none" w:sz="0" w:space="0" w:color="auto"/>
            <w:right w:val="none" w:sz="0" w:space="0" w:color="auto"/>
          </w:divBdr>
        </w:div>
        <w:div w:id="462500002">
          <w:marLeft w:val="0"/>
          <w:marRight w:val="0"/>
          <w:marTop w:val="600"/>
          <w:marBottom w:val="0"/>
          <w:divBdr>
            <w:top w:val="none" w:sz="0" w:space="0" w:color="auto"/>
            <w:left w:val="none" w:sz="0" w:space="0" w:color="auto"/>
            <w:bottom w:val="none" w:sz="0" w:space="0" w:color="auto"/>
            <w:right w:val="none" w:sz="0" w:space="0" w:color="auto"/>
          </w:divBdr>
        </w:div>
      </w:divsChild>
    </w:div>
    <w:div w:id="156198778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13122058">
      <w:bodyDiv w:val="1"/>
      <w:marLeft w:val="0"/>
      <w:marRight w:val="0"/>
      <w:marTop w:val="0"/>
      <w:marBottom w:val="0"/>
      <w:divBdr>
        <w:top w:val="none" w:sz="0" w:space="0" w:color="auto"/>
        <w:left w:val="none" w:sz="0" w:space="0" w:color="auto"/>
        <w:bottom w:val="none" w:sz="0" w:space="0" w:color="auto"/>
        <w:right w:val="none" w:sz="0" w:space="0" w:color="auto"/>
      </w:divBdr>
      <w:divsChild>
        <w:div w:id="711029957">
          <w:marLeft w:val="0"/>
          <w:marRight w:val="0"/>
          <w:marTop w:val="0"/>
          <w:marBottom w:val="0"/>
          <w:divBdr>
            <w:top w:val="none" w:sz="0" w:space="0" w:color="auto"/>
            <w:left w:val="none" w:sz="0" w:space="0" w:color="auto"/>
            <w:bottom w:val="none" w:sz="0" w:space="0" w:color="auto"/>
            <w:right w:val="none" w:sz="0" w:space="0" w:color="auto"/>
          </w:divBdr>
        </w:div>
        <w:div w:id="1371957495">
          <w:marLeft w:val="0"/>
          <w:marRight w:val="0"/>
          <w:marTop w:val="600"/>
          <w:marBottom w:val="0"/>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01000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03527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2019-08-23T12:20:00Z</dcterms:created>
  <dcterms:modified xsi:type="dcterms:W3CDTF">2019-08-23T12:20:00Z</dcterms:modified>
</cp:coreProperties>
</file>