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233710">
              <w:rPr>
                <w:b/>
                <w:bCs/>
              </w:rPr>
              <w:t>126 021 58</w:t>
            </w:r>
          </w:p>
          <w:p w:rsidR="009C23DB" w:rsidRDefault="009C23DB" w:rsidP="009C23DB">
            <w:pPr>
              <w:rPr>
                <w:b/>
                <w:i/>
              </w:rPr>
            </w:pPr>
            <w:proofErr w:type="spellStart"/>
            <w:r>
              <w:rPr>
                <w:b/>
                <w:i/>
              </w:rPr>
              <w:t>USP’s</w:t>
            </w:r>
            <w:proofErr w:type="spellEnd"/>
            <w:r>
              <w:rPr>
                <w:b/>
                <w:i/>
              </w:rPr>
              <w:t>:</w:t>
            </w:r>
          </w:p>
          <w:p w:rsidR="00233710" w:rsidRPr="00233710" w:rsidRDefault="009C23DB" w:rsidP="00233710">
            <w:r w:rsidRPr="001350AD">
              <w:t xml:space="preserve">- </w:t>
            </w:r>
            <w:r w:rsidR="000E4CAA">
              <w:t xml:space="preserve"> </w:t>
            </w:r>
            <w:r w:rsidR="00233710" w:rsidRPr="00233710">
              <w:t>Vitamin D trägt zu einem normalen Calciumspiegel im Blut, zur Erhaltung normaler Knochen, einer normalen Muskelfunktion und normaler Zähne bei.</w:t>
            </w:r>
          </w:p>
          <w:p w:rsidR="000E4CAA" w:rsidRPr="00233710" w:rsidRDefault="009C23DB" w:rsidP="00233710">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D3 Tabletten 1000 </w:t>
            </w:r>
            <w:proofErr w:type="spellStart"/>
            <w:r w:rsidR="00233710">
              <w:rPr>
                <w:b/>
              </w:rPr>
              <w:t>i.E.</w:t>
            </w:r>
            <w:proofErr w:type="spellEnd"/>
            <w:r>
              <w:rPr>
                <w:b/>
              </w:rPr>
              <w:t xml:space="preserve"> &lt;/h2&gt;</w:t>
            </w:r>
            <w:r>
              <w:rPr>
                <w:b/>
              </w:rPr>
              <w:br/>
            </w:r>
            <w:r w:rsidR="000E4CAA">
              <w:t xml:space="preserve"> </w:t>
            </w:r>
            <w:r w:rsidR="00233710" w:rsidRPr="00233710">
              <w:t>Vitamin D trägt zu einem normalen Calciumspiegel im Blut, zur Erhaltung normaler Knochen, einer normalen Muskelfunktion und normaler Zähne bei.</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0E4CAA" w:rsidP="00440F23">
            <w:r w:rsidRPr="000E4CAA">
              <w:t>1</w:t>
            </w:r>
            <w:r w:rsidR="00233710">
              <w:t>0</w:t>
            </w:r>
            <w:r w:rsidRPr="000E4CAA">
              <w:t xml:space="preserve">0 Tabletten = </w:t>
            </w:r>
            <w:r w:rsidR="00233710">
              <w:t>2</w:t>
            </w:r>
            <w:r w:rsidRPr="000E4CAA">
              <w:t xml:space="preserve">0 g </w:t>
            </w:r>
          </w:p>
          <w:p w:rsidR="00440F23" w:rsidRDefault="00440F23" w:rsidP="00440F23">
            <w:pPr>
              <w:rPr>
                <w:b/>
              </w:rPr>
            </w:pPr>
            <w:r>
              <w:rPr>
                <w:b/>
              </w:rPr>
              <w:t>&lt;h6&gt;</w:t>
            </w:r>
            <w:r w:rsidRPr="009C23DB">
              <w:t xml:space="preserve"> </w:t>
            </w:r>
            <w:r>
              <w:rPr>
                <w:b/>
              </w:rPr>
              <w:t>Zutaten &lt;/h6&gt;</w:t>
            </w:r>
          </w:p>
          <w:p w:rsidR="00233710" w:rsidRPr="00233710" w:rsidRDefault="00233710" w:rsidP="00233710">
            <w:r w:rsidRPr="00233710">
              <w:t>Sorbit, Vitamin D3, Kokosöl,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Täglich 1 Tablette mit etwas Flüssigkeit einnehmen.</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233710" w:rsidRPr="00233710" w:rsidRDefault="00233710" w:rsidP="00233710">
            <w:r w:rsidRPr="00233710">
              <w:t xml:space="preserve">25 µg </w:t>
            </w:r>
            <w:r>
              <w:t>Vitamin D3</w:t>
            </w:r>
          </w:p>
          <w:p w:rsidR="00440F23" w:rsidRDefault="00440F23" w:rsidP="00440F23">
            <w:pPr>
              <w:rPr>
                <w:b/>
              </w:rPr>
            </w:pPr>
            <w:bookmarkStart w:id="0" w:name="_GoBack"/>
            <w:bookmarkEnd w:id="0"/>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233710" w:rsidRPr="00233710" w:rsidRDefault="00233710" w:rsidP="00233710">
            <w:r w:rsidRPr="00233710">
              <w:t>Vitamin D3 25 µg (500 %*).</w:t>
            </w:r>
          </w:p>
          <w:p w:rsidR="00233710" w:rsidRPr="00233710" w:rsidRDefault="00233710" w:rsidP="00233710">
            <w:r w:rsidRPr="00233710">
              <w:t>*der Referenzmenge gemäß Lebensmittelinformationsverordnung (LMIV).</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7F6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2018-11-23T13:24:00Z</dcterms:created>
  <dcterms:modified xsi:type="dcterms:W3CDTF">2018-12-03T10:53:00Z</dcterms:modified>
</cp:coreProperties>
</file>