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B92229">
              <w:rPr>
                <w:b/>
                <w:bCs/>
              </w:rPr>
              <w:t>125 576 76</w:t>
            </w:r>
          </w:p>
          <w:p w:rsidR="009C23DB" w:rsidRDefault="009C23DB" w:rsidP="009C23DB">
            <w:pPr>
              <w:rPr>
                <w:b/>
                <w:i/>
              </w:rPr>
            </w:pPr>
            <w:proofErr w:type="spellStart"/>
            <w:r>
              <w:rPr>
                <w:b/>
                <w:i/>
              </w:rPr>
              <w:t>USP’s</w:t>
            </w:r>
            <w:proofErr w:type="spellEnd"/>
            <w:r>
              <w:rPr>
                <w:b/>
                <w:i/>
              </w:rPr>
              <w:t>:</w:t>
            </w:r>
          </w:p>
          <w:p w:rsidR="009505B3" w:rsidRPr="009505B3" w:rsidRDefault="009C23DB" w:rsidP="00B92229">
            <w:pPr>
              <w:rPr>
                <w:b/>
              </w:rPr>
            </w:pPr>
            <w:r w:rsidRPr="009505B3">
              <w:rPr>
                <w:b/>
              </w:rPr>
              <w:t>-</w:t>
            </w:r>
            <w:r w:rsidR="009505B3" w:rsidRPr="009505B3">
              <w:rPr>
                <w:b/>
              </w:rPr>
              <w:t xml:space="preserve"> </w:t>
            </w:r>
            <w:r w:rsidR="00B92229" w:rsidRPr="009505B3">
              <w:rPr>
                <w:b/>
              </w:rPr>
              <w:t>Spitzwegerich Hustensaft V ist ein pflanzliches Arzneimittel bei Erkältungskrankheiten der Atemwege.</w:t>
            </w:r>
            <w:r w:rsidR="009505B3" w:rsidRPr="009505B3">
              <w:rPr>
                <w:b/>
              </w:rPr>
              <w:t xml:space="preserve"> </w:t>
            </w:r>
          </w:p>
          <w:p w:rsidR="009505B3" w:rsidRDefault="009C23DB" w:rsidP="009505B3">
            <w:r>
              <w:rPr>
                <w:b/>
              </w:rPr>
              <w:t>&lt;h2&gt;</w:t>
            </w:r>
            <w:r w:rsidR="009505B3">
              <w:rPr>
                <w:b/>
              </w:rPr>
              <w:t xml:space="preserve"> </w:t>
            </w:r>
            <w:r w:rsidR="00B92229">
              <w:rPr>
                <w:b/>
              </w:rPr>
              <w:t xml:space="preserve">Spitzwegerich Hustensaft V </w:t>
            </w:r>
            <w:r w:rsidR="009505B3">
              <w:rPr>
                <w:b/>
              </w:rPr>
              <w:t xml:space="preserve">von </w:t>
            </w:r>
            <w:proofErr w:type="spellStart"/>
            <w:r w:rsidR="009505B3">
              <w:rPr>
                <w:b/>
              </w:rPr>
              <w:t>ascopharm</w:t>
            </w:r>
            <w:proofErr w:type="spellEnd"/>
            <w:r w:rsidR="009505B3">
              <w:rPr>
                <w:b/>
              </w:rPr>
              <w:t xml:space="preserve"> </w:t>
            </w:r>
            <w:r>
              <w:rPr>
                <w:b/>
              </w:rPr>
              <w:t>&lt;/h2&gt;</w:t>
            </w:r>
            <w:r>
              <w:rPr>
                <w:b/>
              </w:rPr>
              <w:br/>
            </w:r>
            <w:r w:rsidR="009505B3" w:rsidRPr="00B92229">
              <w:t>Katarrhe der Luftwege sind häufig Vorboten schwerer Erkältungen oder grippaler Infekte. Die Schleimhäute sind gereizt und der Körper reagiert darauf mit heftigen Hustenanfällen. Die natürliche Heilkraft des Spitzwegerichs wird seit Generationen bei Husten und anderen katarrhalischen Beschwerden geschätzt. Spitzwegerich Hustensaft V wirkt antibakteriell und lindert spürbar den Hustenreiz.</w:t>
            </w:r>
          </w:p>
          <w:p w:rsidR="00B92229" w:rsidRPr="00B92229" w:rsidRDefault="00B92229" w:rsidP="009505B3">
            <w:r w:rsidRPr="00B92229">
              <w:t>Als moderne Aufbereitung eines altbewährten Mittels der Volksmedizin ist Spitzwegerich Hustensaft V einfach in der Anwendung und für Erwachsene und Kinder geeignet. Er ist alkoholfrei und besonders wohlschmeckend – daher auch für Kinder ab 1 Jahr sehr zu empfehlen.</w:t>
            </w:r>
          </w:p>
          <w:p w:rsidR="009C23DB" w:rsidRPr="000E4CAA" w:rsidRDefault="009C23DB" w:rsidP="000E4CAA">
            <w:r>
              <w:rPr>
                <w:b/>
              </w:rPr>
              <w:t>&lt;h3&gt;</w:t>
            </w:r>
            <w:r w:rsidRPr="009C23DB">
              <w:t xml:space="preserve"> </w:t>
            </w:r>
            <w:proofErr w:type="spellStart"/>
            <w:r w:rsidR="00B24128">
              <w:rPr>
                <w:b/>
              </w:rPr>
              <w:t>ascopharm</w:t>
            </w:r>
            <w:proofErr w:type="spellEnd"/>
            <w:r w:rsidR="00B24128">
              <w:rPr>
                <w:b/>
              </w:rPr>
              <w:t xml:space="preserve"> – der Partner für meine Gesundheit</w:t>
            </w:r>
            <w:r w:rsidR="009505B3">
              <w:rPr>
                <w:b/>
              </w:rPr>
              <w:t xml:space="preserve"> </w:t>
            </w:r>
            <w:r>
              <w:rPr>
                <w:b/>
              </w:rPr>
              <w:t>&lt;/h3&gt;</w:t>
            </w:r>
          </w:p>
          <w:p w:rsidR="00B24128" w:rsidRPr="00B24128" w:rsidRDefault="00B24128" w:rsidP="00B24128">
            <w:pPr>
              <w:pStyle w:val="KeinLeerraum"/>
            </w:pPr>
            <w:r w:rsidRPr="00B24128">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B92229" w:rsidRPr="009C23DB" w:rsidRDefault="009505B3" w:rsidP="009505B3">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Arzneimittel sorgfältig und für Kinder unzugänglich aufbewahren. Zu Risiken und Nebenwirkungen lesen Sie die Packungsbeilage und fragen Sie Ihren Arzt oder Apotheker.</w:t>
            </w:r>
          </w:p>
          <w:p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Diabetiker müssen den Zuckergehalt von 0,7 BE (Broteinheiten) je 10 ml und 0,4 BE je 5 ml beachten. Spitzwegerich Hustensirup ist nach Anbruch 5 Monate haltbar.</w:t>
            </w:r>
          </w:p>
          <w:p w:rsidR="009505B3" w:rsidRDefault="009505B3" w:rsidP="00B92229">
            <w:pPr>
              <w:pStyle w:val="KeinLeerraum"/>
              <w:rPr>
                <w:rFonts w:eastAsia="Times New Roman"/>
                <w:color w:val="000000"/>
                <w:lang w:eastAsia="de-DE"/>
              </w:rPr>
            </w:pPr>
          </w:p>
          <w:p w:rsidR="00B92229" w:rsidRPr="00B92229" w:rsidRDefault="00B92229" w:rsidP="00B92229">
            <w:pPr>
              <w:pStyle w:val="KeinLeerraum"/>
              <w:rPr>
                <w:rFonts w:eastAsia="Times New Roman"/>
                <w:color w:val="000000"/>
                <w:lang w:eastAsia="de-DE"/>
              </w:rPr>
            </w:pPr>
            <w:r w:rsidRPr="00B92229">
              <w:rPr>
                <w:rFonts w:eastAsia="Times New Roman"/>
                <w:color w:val="000000"/>
                <w:lang w:eastAsia="de-DE"/>
              </w:rPr>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B92229" w:rsidP="00440F23">
            <w:r>
              <w:t>Füllmenge= 250 ml</w:t>
            </w:r>
          </w:p>
          <w:p w:rsidR="00440F23" w:rsidRDefault="00440F23" w:rsidP="00440F23">
            <w:pPr>
              <w:rPr>
                <w:b/>
              </w:rPr>
            </w:pPr>
            <w:r>
              <w:rPr>
                <w:b/>
              </w:rPr>
              <w:t>&lt;h6&gt;</w:t>
            </w:r>
            <w:r w:rsidRPr="009C23DB">
              <w:t xml:space="preserve"> </w:t>
            </w:r>
            <w:r>
              <w:rPr>
                <w:b/>
              </w:rPr>
              <w:t>Z</w:t>
            </w:r>
            <w:r w:rsidR="00B92229">
              <w:rPr>
                <w:b/>
              </w:rPr>
              <w:t>usammensetzung</w:t>
            </w:r>
            <w:r>
              <w:rPr>
                <w:b/>
              </w:rPr>
              <w:t xml:space="preserve"> &lt;/h6&gt;</w:t>
            </w:r>
          </w:p>
          <w:p w:rsidR="00B92229" w:rsidRPr="00B92229" w:rsidRDefault="00B92229" w:rsidP="00B92229">
            <w:r w:rsidRPr="00B92229">
              <w:t xml:space="preserve">100 ml Sirup enthalten als Wirkstoff: Dickextrakt aus </w:t>
            </w:r>
            <w:proofErr w:type="spellStart"/>
            <w:r w:rsidRPr="00B92229">
              <w:t>Spitzwegerichkraut</w:t>
            </w:r>
            <w:proofErr w:type="spellEnd"/>
            <w:r w:rsidRPr="00B92229">
              <w:t xml:space="preserve"> (1,5-1,7:1), Auszugsmittel Ethanol 20 % (m/m) 8,04 g.</w:t>
            </w:r>
          </w:p>
          <w:p w:rsidR="00440F23" w:rsidRDefault="00440F23" w:rsidP="00440F23">
            <w:pPr>
              <w:rPr>
                <w:b/>
              </w:rPr>
            </w:pPr>
            <w:r>
              <w:rPr>
                <w:b/>
              </w:rPr>
              <w:t>&lt;h7&gt;</w:t>
            </w:r>
            <w:r w:rsidRPr="009C23DB">
              <w:t xml:space="preserve"> </w:t>
            </w:r>
            <w:r w:rsidR="00B92229">
              <w:rPr>
                <w:b/>
              </w:rPr>
              <w:t>Sonstige Bestandteile</w:t>
            </w:r>
            <w:r>
              <w:rPr>
                <w:b/>
              </w:rPr>
              <w:t>&lt;/h7&gt;</w:t>
            </w:r>
          </w:p>
          <w:p w:rsidR="000E4CAA" w:rsidRDefault="00B92229" w:rsidP="00440F23">
            <w:r w:rsidRPr="00B92229">
              <w:t xml:space="preserve">Enthält </w:t>
            </w:r>
            <w:proofErr w:type="spellStart"/>
            <w:r w:rsidRPr="00B92229">
              <w:t>Sucrose</w:t>
            </w:r>
            <w:proofErr w:type="spellEnd"/>
            <w:r w:rsidRPr="00B92229">
              <w:t xml:space="preserve"> (Saccharose/ Zucker), Glucose und Pfefferminzöl.</w:t>
            </w:r>
            <w:r w:rsidR="000E4CAA" w:rsidRPr="000E4CAA">
              <w:t xml:space="preserve"> </w:t>
            </w:r>
          </w:p>
          <w:p w:rsidR="009505B3" w:rsidRDefault="009505B3" w:rsidP="00440F23">
            <w:pPr>
              <w:rPr>
                <w:b/>
              </w:rPr>
            </w:pPr>
          </w:p>
          <w:p w:rsidR="009505B3" w:rsidRDefault="009505B3" w:rsidP="00440F23">
            <w:pPr>
              <w:rPr>
                <w:b/>
              </w:rPr>
            </w:pPr>
          </w:p>
          <w:p w:rsidR="00440F23" w:rsidRDefault="00440F23" w:rsidP="00440F23">
            <w:pPr>
              <w:rPr>
                <w:b/>
              </w:rPr>
            </w:pPr>
            <w:bookmarkStart w:id="0" w:name="_GoBack"/>
            <w:bookmarkEnd w:id="0"/>
            <w:r>
              <w:rPr>
                <w:b/>
              </w:rPr>
              <w:lastRenderedPageBreak/>
              <w:t>&lt;h9&gt;</w:t>
            </w:r>
            <w:r w:rsidRPr="009C23DB">
              <w:t xml:space="preserve"> </w:t>
            </w:r>
            <w:r w:rsidR="00B92229">
              <w:rPr>
                <w:b/>
              </w:rPr>
              <w:t>Anwendung</w:t>
            </w:r>
            <w:r>
              <w:rPr>
                <w:b/>
              </w:rPr>
              <w:t>&lt;/h9&gt;</w:t>
            </w:r>
          </w:p>
          <w:p w:rsidR="00B92229" w:rsidRPr="00B92229" w:rsidRDefault="00B92229" w:rsidP="00B92229">
            <w:r w:rsidRPr="00B92229">
              <w:t>Nehmen Sie Spitzwegerich Hustensaft V immer genau nach der Anweisung in dieser Packungsbeilage ein. Bitte fragen Sie bei Ihrem Arzt oder Apotheker nach, wenn Sie sich nicht ganz sicher sind.</w:t>
            </w:r>
          </w:p>
          <w:p w:rsidR="00B92229" w:rsidRPr="00B92229" w:rsidRDefault="00B92229" w:rsidP="00B92229">
            <w:r w:rsidRPr="00B92229">
              <w:t>Soweit nicht anders verordnet:</w:t>
            </w:r>
          </w:p>
          <w:p w:rsidR="00B92229" w:rsidRPr="00B92229" w:rsidRDefault="00B92229" w:rsidP="00B92229">
            <w:pPr>
              <w:numPr>
                <w:ilvl w:val="0"/>
                <w:numId w:val="4"/>
              </w:numPr>
            </w:pPr>
            <w:r w:rsidRPr="00B92229">
              <w:t xml:space="preserve">Erwachsene und Heranwachsende ab 12 Jahren nehmen 4-mal täglich 10 ml (entsprechend 3,84 g </w:t>
            </w:r>
            <w:proofErr w:type="spellStart"/>
            <w:r w:rsidRPr="00B92229">
              <w:t>Spitzwegerichkraut</w:t>
            </w:r>
            <w:proofErr w:type="spellEnd"/>
            <w:r w:rsidRPr="00B92229">
              <w:t>) ein</w:t>
            </w:r>
          </w:p>
          <w:p w:rsidR="00B92229" w:rsidRPr="00B92229" w:rsidRDefault="00B92229" w:rsidP="00B92229">
            <w:pPr>
              <w:numPr>
                <w:ilvl w:val="0"/>
                <w:numId w:val="4"/>
              </w:numPr>
            </w:pPr>
            <w:r w:rsidRPr="00B92229">
              <w:t>Kinder von 4-12 Jahren nehmen 3-mal täglich 10 ml ein</w:t>
            </w:r>
          </w:p>
          <w:p w:rsidR="00B92229" w:rsidRPr="00B92229" w:rsidRDefault="00B92229" w:rsidP="00B92229">
            <w:pPr>
              <w:numPr>
                <w:ilvl w:val="0"/>
                <w:numId w:val="4"/>
              </w:numPr>
            </w:pPr>
            <w:r w:rsidRPr="00B92229">
              <w:t>Kinder von 1-4 Jahren nehmen 3-mal täglich 5 ml ein</w:t>
            </w:r>
          </w:p>
          <w:p w:rsidR="00B92229" w:rsidRPr="00B92229" w:rsidRDefault="00B92229" w:rsidP="00B92229">
            <w:r w:rsidRPr="00B92229">
              <w:t>Eine einfache Dosierung wird mit dem beigefügten, praktischen Messbecher ermöglicht.</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D1E"/>
    <w:multiLevelType w:val="multilevel"/>
    <w:tmpl w:val="49D4D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505B3"/>
    <w:rsid w:val="009A24DE"/>
    <w:rsid w:val="009C23DB"/>
    <w:rsid w:val="00A85D46"/>
    <w:rsid w:val="00B24128"/>
    <w:rsid w:val="00B92229"/>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B2E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2824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5257997">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592013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753229">
      <w:bodyDiv w:val="1"/>
      <w:marLeft w:val="0"/>
      <w:marRight w:val="0"/>
      <w:marTop w:val="0"/>
      <w:marBottom w:val="0"/>
      <w:divBdr>
        <w:top w:val="none" w:sz="0" w:space="0" w:color="auto"/>
        <w:left w:val="none" w:sz="0" w:space="0" w:color="auto"/>
        <w:bottom w:val="none" w:sz="0" w:space="0" w:color="auto"/>
        <w:right w:val="none" w:sz="0" w:space="0" w:color="auto"/>
      </w:divBdr>
      <w:divsChild>
        <w:div w:id="1760788194">
          <w:marLeft w:val="0"/>
          <w:marRight w:val="0"/>
          <w:marTop w:val="0"/>
          <w:marBottom w:val="0"/>
          <w:divBdr>
            <w:top w:val="none" w:sz="0" w:space="0" w:color="auto"/>
            <w:left w:val="none" w:sz="0" w:space="0" w:color="auto"/>
            <w:bottom w:val="none" w:sz="0" w:space="0" w:color="auto"/>
            <w:right w:val="none" w:sz="0" w:space="0" w:color="auto"/>
          </w:divBdr>
          <w:divsChild>
            <w:div w:id="1286154212">
              <w:marLeft w:val="0"/>
              <w:marRight w:val="0"/>
              <w:marTop w:val="0"/>
              <w:marBottom w:val="0"/>
              <w:divBdr>
                <w:top w:val="none" w:sz="0" w:space="0" w:color="auto"/>
                <w:left w:val="none" w:sz="0" w:space="0" w:color="auto"/>
                <w:bottom w:val="none" w:sz="0" w:space="0" w:color="auto"/>
                <w:right w:val="none" w:sz="0" w:space="0" w:color="auto"/>
              </w:divBdr>
            </w:div>
          </w:divsChild>
        </w:div>
        <w:div w:id="780609059">
          <w:marLeft w:val="0"/>
          <w:marRight w:val="0"/>
          <w:marTop w:val="0"/>
          <w:marBottom w:val="0"/>
          <w:divBdr>
            <w:top w:val="none" w:sz="0" w:space="0" w:color="auto"/>
            <w:left w:val="none" w:sz="0" w:space="0" w:color="auto"/>
            <w:bottom w:val="none" w:sz="0" w:space="0" w:color="auto"/>
            <w:right w:val="none" w:sz="0" w:space="0" w:color="auto"/>
          </w:divBdr>
          <w:divsChild>
            <w:div w:id="11584975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432407">
      <w:bodyDiv w:val="1"/>
      <w:marLeft w:val="0"/>
      <w:marRight w:val="0"/>
      <w:marTop w:val="0"/>
      <w:marBottom w:val="0"/>
      <w:divBdr>
        <w:top w:val="none" w:sz="0" w:space="0" w:color="auto"/>
        <w:left w:val="none" w:sz="0" w:space="0" w:color="auto"/>
        <w:bottom w:val="none" w:sz="0" w:space="0" w:color="auto"/>
        <w:right w:val="none" w:sz="0" w:space="0" w:color="auto"/>
      </w:divBdr>
      <w:divsChild>
        <w:div w:id="546380366">
          <w:marLeft w:val="0"/>
          <w:marRight w:val="0"/>
          <w:marTop w:val="0"/>
          <w:marBottom w:val="0"/>
          <w:divBdr>
            <w:top w:val="none" w:sz="0" w:space="0" w:color="auto"/>
            <w:left w:val="none" w:sz="0" w:space="0" w:color="auto"/>
            <w:bottom w:val="none" w:sz="0" w:space="0" w:color="auto"/>
            <w:right w:val="none" w:sz="0" w:space="0" w:color="auto"/>
          </w:divBdr>
          <w:divsChild>
            <w:div w:id="809975937">
              <w:marLeft w:val="0"/>
              <w:marRight w:val="0"/>
              <w:marTop w:val="0"/>
              <w:marBottom w:val="0"/>
              <w:divBdr>
                <w:top w:val="none" w:sz="0" w:space="0" w:color="auto"/>
                <w:left w:val="none" w:sz="0" w:space="0" w:color="auto"/>
                <w:bottom w:val="none" w:sz="0" w:space="0" w:color="auto"/>
                <w:right w:val="none" w:sz="0" w:space="0" w:color="auto"/>
              </w:divBdr>
            </w:div>
          </w:divsChild>
        </w:div>
        <w:div w:id="2119526838">
          <w:marLeft w:val="0"/>
          <w:marRight w:val="0"/>
          <w:marTop w:val="0"/>
          <w:marBottom w:val="0"/>
          <w:divBdr>
            <w:top w:val="none" w:sz="0" w:space="0" w:color="auto"/>
            <w:left w:val="none" w:sz="0" w:space="0" w:color="auto"/>
            <w:bottom w:val="none" w:sz="0" w:space="0" w:color="auto"/>
            <w:right w:val="none" w:sz="0" w:space="0" w:color="auto"/>
          </w:divBdr>
          <w:divsChild>
            <w:div w:id="6455525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4023329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48866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5897525">
      <w:bodyDiv w:val="1"/>
      <w:marLeft w:val="0"/>
      <w:marRight w:val="0"/>
      <w:marTop w:val="0"/>
      <w:marBottom w:val="0"/>
      <w:divBdr>
        <w:top w:val="none" w:sz="0" w:space="0" w:color="auto"/>
        <w:left w:val="none" w:sz="0" w:space="0" w:color="auto"/>
        <w:bottom w:val="none" w:sz="0" w:space="0" w:color="auto"/>
        <w:right w:val="none" w:sz="0" w:space="0" w:color="auto"/>
      </w:divBdr>
    </w:div>
    <w:div w:id="89824699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434080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469644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05399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508772">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697455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5</cp:revision>
  <cp:lastPrinted>2018-09-10T12:29:00Z</cp:lastPrinted>
  <dcterms:created xsi:type="dcterms:W3CDTF">2018-11-23T13:24:00Z</dcterms:created>
  <dcterms:modified xsi:type="dcterms:W3CDTF">2018-12-06T10:59:00Z</dcterms:modified>
</cp:coreProperties>
</file>