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6A6886" w:rsidRPr="006A6886" w:rsidRDefault="009C23DB" w:rsidP="006A6886">
            <w:r>
              <w:rPr>
                <w:b/>
                <w:i/>
              </w:rPr>
              <w:t>PZN:</w:t>
            </w:r>
            <w:r>
              <w:rPr>
                <w:b/>
                <w:i/>
              </w:rPr>
              <w:br/>
            </w:r>
            <w:r w:rsidR="006A6886" w:rsidRPr="006A6886">
              <w:rPr>
                <w:b/>
                <w:bCs/>
              </w:rPr>
              <w:t>10300938</w:t>
            </w:r>
          </w:p>
          <w:p w:rsidR="009C23DB" w:rsidRDefault="009C23DB" w:rsidP="009C23DB">
            <w:pPr>
              <w:rPr>
                <w:b/>
                <w:i/>
              </w:rPr>
            </w:pPr>
            <w:proofErr w:type="spellStart"/>
            <w:r>
              <w:rPr>
                <w:b/>
                <w:i/>
              </w:rPr>
              <w:t>USP’s</w:t>
            </w:r>
            <w:proofErr w:type="spellEnd"/>
            <w:r>
              <w:rPr>
                <w:b/>
                <w:i/>
              </w:rPr>
              <w:t>:</w:t>
            </w:r>
          </w:p>
          <w:p w:rsidR="006A6886" w:rsidRPr="006A6886" w:rsidRDefault="009C23DB" w:rsidP="006A6886">
            <w:pPr>
              <w:rPr>
                <w:b/>
              </w:rPr>
            </w:pPr>
            <w:r w:rsidRPr="002932B6">
              <w:rPr>
                <w:b/>
              </w:rPr>
              <w:t xml:space="preserve">- </w:t>
            </w:r>
            <w:r w:rsidR="006A6886" w:rsidRPr="006A6886">
              <w:rPr>
                <w:b/>
              </w:rPr>
              <w:t>Das Vitamin B12 (</w:t>
            </w:r>
            <w:proofErr w:type="spellStart"/>
            <w:r w:rsidR="006A6886" w:rsidRPr="006A6886">
              <w:rPr>
                <w:b/>
              </w:rPr>
              <w:t>Cobalamin</w:t>
            </w:r>
            <w:proofErr w:type="spellEnd"/>
            <w:r w:rsidR="006A6886" w:rsidRPr="006A6886">
              <w:rPr>
                <w:b/>
              </w:rPr>
              <w:t>) beeinflusst eine ganze Re</w:t>
            </w:r>
            <w:bookmarkStart w:id="0" w:name="_GoBack"/>
            <w:bookmarkEnd w:id="0"/>
            <w:r w:rsidR="006A6886" w:rsidRPr="006A6886">
              <w:rPr>
                <w:b/>
              </w:rPr>
              <w:t>ihe grundlegender Stoffwechselvorgänge im Körper.</w:t>
            </w:r>
          </w:p>
          <w:p w:rsidR="000E4CAA" w:rsidRDefault="009C23DB" w:rsidP="006A6886">
            <w:pPr>
              <w:rPr>
                <w:b/>
              </w:rPr>
            </w:pPr>
            <w:r>
              <w:rPr>
                <w:b/>
              </w:rPr>
              <w:t>&lt;h2&gt;</w:t>
            </w:r>
            <w:r w:rsidR="000E4CAA">
              <w:t xml:space="preserve"> </w:t>
            </w:r>
            <w:r w:rsidR="006A6886" w:rsidRPr="006A6886">
              <w:rPr>
                <w:b/>
              </w:rPr>
              <w:t>Vitamin B12 Tabletten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6A6886">
              <w:t>Wie unabhängige Forscher der Europäischen Behörde für Lebensmittelsicherheit (EFSA) bestätigt haben, spielt Vitamin B12 eine wichtige Rolle unter anderem für:</w:t>
            </w:r>
            <w:r w:rsidR="006A6886">
              <w:t xml:space="preserve"> </w:t>
            </w:r>
            <w:r w:rsidR="006A6886">
              <w:t>die gesunde Funktion von Gehirn und Nervensystem</w:t>
            </w:r>
            <w:r w:rsidR="006A6886">
              <w:t xml:space="preserve">, </w:t>
            </w:r>
            <w:r w:rsidR="006A6886">
              <w:t>das Zellwachstum und die Zellteilung</w:t>
            </w:r>
            <w:r w:rsidR="006A6886">
              <w:t xml:space="preserve"> sowie für </w:t>
            </w:r>
            <w:r w:rsidR="006A6886">
              <w:t>den Energiestoffwechsel des Menschen</w:t>
            </w:r>
            <w:r w:rsidR="006A6886">
              <w:t>.</w:t>
            </w:r>
            <w:r w:rsidR="006A6886">
              <w:br/>
            </w:r>
            <w:r w:rsidR="006A6886">
              <w:t>Zusätzlich unterstützt das Vitamin die Bildung der roten Blutkörperchen und den Erhalt eines intakten, starken Immunsystems. Vitamin B12 trägt zur normalen neurologischen sowie psychischen Funktion und auch zur Verminderung von Müdigkeit und Erschöpfung bei.</w:t>
            </w:r>
          </w:p>
          <w:p w:rsidR="009C23DB" w:rsidRDefault="009C23DB" w:rsidP="006A6886">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6A6886">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440F23" w:rsidRPr="006A6886" w:rsidRDefault="009C23DB" w:rsidP="006A6886">
            <w:pPr>
              <w:rPr>
                <w:b/>
              </w:rPr>
            </w:pPr>
            <w:r>
              <w:rPr>
                <w:b/>
              </w:rPr>
              <w:t>&lt;h4&gt;</w:t>
            </w:r>
            <w:r w:rsidRPr="009C23DB">
              <w:t xml:space="preserve"> </w:t>
            </w:r>
            <w:r w:rsidRPr="009C23DB">
              <w:rPr>
                <w:b/>
              </w:rPr>
              <w:t xml:space="preserve">Produktmerkmale &amp; Hinweise </w:t>
            </w:r>
            <w:r>
              <w:rPr>
                <w:b/>
              </w:rPr>
              <w:t>&lt;/h4&gt;</w:t>
            </w:r>
            <w:r w:rsidR="006A6886">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6A6886">
              <w:br/>
            </w:r>
            <w:r w:rsidR="004B3D1C">
              <w:rPr>
                <w:rFonts w:eastAsia="Times New Roman"/>
                <w:color w:val="000000"/>
                <w:lang w:eastAsia="de-DE"/>
              </w:rPr>
              <w:t xml:space="preserve">&lt;li&gt; </w:t>
            </w:r>
            <w:r w:rsidRPr="009C23DB">
              <w:t>Für Vegetarier und Veganer geeignet</w:t>
            </w:r>
            <w:r w:rsidR="006A6886">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6A6886">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6A6886">
              <w:rPr>
                <w:rFonts w:eastAsia="Times New Roman"/>
                <w:color w:val="000000"/>
                <w:lang w:eastAsia="de-DE"/>
              </w:rPr>
              <w:br/>
            </w:r>
            <w:r w:rsidR="006A6886">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6A6886">
              <w:br/>
            </w:r>
            <w:r w:rsidR="006A6886">
              <w:t>Kühl, trocken und gut verschlossen lagern.</w:t>
            </w:r>
          </w:p>
          <w:p w:rsidR="006A6886" w:rsidRPr="006A6886" w:rsidRDefault="00440F23" w:rsidP="006A6886">
            <w:pPr>
              <w:rPr>
                <w:b/>
              </w:rPr>
            </w:pPr>
            <w:r>
              <w:rPr>
                <w:b/>
              </w:rPr>
              <w:t>&lt;h5&gt;</w:t>
            </w:r>
            <w:r w:rsidRPr="009C23DB">
              <w:t xml:space="preserve"> </w:t>
            </w:r>
            <w:r w:rsidRPr="00440F23">
              <w:rPr>
                <w:b/>
              </w:rPr>
              <w:t>Netto-Füllmenge</w:t>
            </w:r>
            <w:r>
              <w:rPr>
                <w:b/>
              </w:rPr>
              <w:t xml:space="preserve"> &lt;/h5&gt;</w:t>
            </w:r>
            <w:r w:rsidR="006A6886">
              <w:rPr>
                <w:b/>
              </w:rPr>
              <w:br/>
            </w:r>
            <w:r w:rsidR="006A6886" w:rsidRPr="006A6886">
              <w:t>100 Tabletten = 28 g</w:t>
            </w:r>
          </w:p>
          <w:p w:rsidR="006A6886" w:rsidRPr="006A6886" w:rsidRDefault="00440F23" w:rsidP="006A6886">
            <w:pPr>
              <w:rPr>
                <w:b/>
              </w:rPr>
            </w:pPr>
            <w:r>
              <w:rPr>
                <w:b/>
              </w:rPr>
              <w:t>&lt;h6&gt;</w:t>
            </w:r>
            <w:r w:rsidRPr="009C23DB">
              <w:t xml:space="preserve"> </w:t>
            </w:r>
            <w:r>
              <w:rPr>
                <w:b/>
              </w:rPr>
              <w:t>Zutaten &lt;/h6&gt;</w:t>
            </w:r>
            <w:r w:rsidR="006A6886">
              <w:rPr>
                <w:b/>
              </w:rPr>
              <w:br/>
            </w:r>
            <w:r w:rsidR="006A6886" w:rsidRPr="006A6886">
              <w:t xml:space="preserve">Mikrokristalline Cellulose, Stabilisator: </w:t>
            </w:r>
            <w:proofErr w:type="spellStart"/>
            <w:r w:rsidR="006A6886" w:rsidRPr="006A6886">
              <w:t>Isomalt</w:t>
            </w:r>
            <w:proofErr w:type="spellEnd"/>
            <w:r w:rsidR="006A6886" w:rsidRPr="006A6886">
              <w:t xml:space="preserve">, </w:t>
            </w:r>
            <w:proofErr w:type="spellStart"/>
            <w:r w:rsidR="006A6886" w:rsidRPr="006A6886">
              <w:t>Cyanocobalamin</w:t>
            </w:r>
            <w:proofErr w:type="spellEnd"/>
            <w:r w:rsidR="006A6886" w:rsidRPr="006A6886">
              <w:t xml:space="preserve"> (Träger: </w:t>
            </w:r>
            <w:proofErr w:type="spellStart"/>
            <w:r w:rsidR="006A6886" w:rsidRPr="006A6886">
              <w:t>Mannitol</w:t>
            </w:r>
            <w:proofErr w:type="spellEnd"/>
            <w:r w:rsidR="006A6886" w:rsidRPr="006A6886">
              <w:t xml:space="preserve">), Trennmittel Magnesiumsalze der Speisefettsäuren, </w:t>
            </w:r>
            <w:proofErr w:type="spellStart"/>
            <w:r w:rsidR="006A6886" w:rsidRPr="006A6886">
              <w:t>Siliciumdioxid</w:t>
            </w:r>
            <w:proofErr w:type="spellEnd"/>
            <w:r w:rsidR="006A6886" w:rsidRPr="006A6886">
              <w:t>. Fermentativ aus Zuckerrüben-Melasse.</w:t>
            </w:r>
            <w:r w:rsidR="006A6886">
              <w:br/>
            </w:r>
            <w:proofErr w:type="gramStart"/>
            <w:r w:rsidR="006A6886" w:rsidRPr="006A6886">
              <w:t>Kann</w:t>
            </w:r>
            <w:proofErr w:type="gramEnd"/>
            <w:r w:rsidR="006A6886" w:rsidRPr="006A6886">
              <w:t xml:space="preserve"> bei übermäßigem Verzehr abführend wirken.</w:t>
            </w:r>
          </w:p>
          <w:p w:rsidR="006A6886" w:rsidRPr="006A6886" w:rsidRDefault="00440F23" w:rsidP="00440F23">
            <w:pPr>
              <w:rPr>
                <w:b/>
              </w:rPr>
            </w:pPr>
            <w:r>
              <w:rPr>
                <w:b/>
              </w:rPr>
              <w:t>&lt;h7&gt;</w:t>
            </w:r>
            <w:r w:rsidRPr="009C23DB">
              <w:t xml:space="preserve"> </w:t>
            </w:r>
            <w:r w:rsidRPr="00440F23">
              <w:rPr>
                <w:b/>
              </w:rPr>
              <w:t>Verzehrempfehlung</w:t>
            </w:r>
            <w:r>
              <w:rPr>
                <w:b/>
              </w:rPr>
              <w:t xml:space="preserve"> &lt;/h7&gt;</w:t>
            </w:r>
            <w:r w:rsidR="006A6886">
              <w:rPr>
                <w:b/>
              </w:rPr>
              <w:br/>
            </w:r>
            <w:r w:rsidR="006A6886" w:rsidRPr="006A6886">
              <w:t>2 x täglich 1 Tablette mit etwas Flüssigkeit einnehmen.</w:t>
            </w:r>
          </w:p>
          <w:p w:rsidR="006A6886" w:rsidRPr="006A6886" w:rsidRDefault="00440F23" w:rsidP="006A6886">
            <w:pPr>
              <w:rPr>
                <w:b/>
              </w:rPr>
            </w:pPr>
            <w:r>
              <w:rPr>
                <w:b/>
              </w:rPr>
              <w:t>&lt;h8&gt;</w:t>
            </w:r>
            <w:r w:rsidRPr="009C23DB">
              <w:t xml:space="preserve"> </w:t>
            </w:r>
            <w:r>
              <w:rPr>
                <w:b/>
              </w:rPr>
              <w:t xml:space="preserve">1 </w:t>
            </w:r>
            <w:r w:rsidR="000E4CAA">
              <w:rPr>
                <w:b/>
              </w:rPr>
              <w:t xml:space="preserve">Tablette </w:t>
            </w:r>
            <w:r>
              <w:rPr>
                <w:b/>
              </w:rPr>
              <w:t>enthält &lt;/h8&gt;</w:t>
            </w:r>
            <w:r w:rsidR="006A6886">
              <w:rPr>
                <w:b/>
              </w:rPr>
              <w:br/>
            </w:r>
            <w:r w:rsidR="006A6886" w:rsidRPr="006A6886">
              <w:t>10 µg Vitamin B12.</w:t>
            </w:r>
          </w:p>
          <w:p w:rsidR="009C23DB" w:rsidRDefault="00440F23" w:rsidP="006A6886">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r w:rsidR="006A6886">
              <w:rPr>
                <w:b/>
              </w:rPr>
              <w:br/>
            </w:r>
            <w:r w:rsidR="006A6886">
              <w:t>Vitamin B12 20 µg (800 %*).</w:t>
            </w:r>
            <w:r w:rsidR="006A6886">
              <w:br/>
            </w:r>
            <w:r w:rsidR="006A6886">
              <w:t>*der Referenzmenge gemäß Lebensmittelinformationsverordnung (LMIV)</w:t>
            </w:r>
          </w:p>
          <w:p w:rsidR="006A6886" w:rsidRDefault="006A6886" w:rsidP="006A6886">
            <w:r>
              <w:rPr>
                <w:b/>
              </w:rPr>
              <w:lastRenderedPageBreak/>
              <w:t>&lt;h</w:t>
            </w:r>
            <w:r>
              <w:rPr>
                <w:b/>
              </w:rPr>
              <w:t>10</w:t>
            </w:r>
            <w:r>
              <w:rPr>
                <w:b/>
              </w:rPr>
              <w:t>&gt;</w:t>
            </w:r>
            <w:r w:rsidRPr="009C23DB">
              <w:t xml:space="preserve"> </w:t>
            </w:r>
            <w:r>
              <w:rPr>
                <w:b/>
              </w:rPr>
              <w:t>Nährwerte</w:t>
            </w:r>
            <w:r>
              <w:rPr>
                <w:b/>
              </w:rPr>
              <w:t xml:space="preserve"> &lt;/h</w:t>
            </w:r>
            <w:r>
              <w:rPr>
                <w:b/>
              </w:rPr>
              <w:t>10</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783"/>
            </w:tblGrid>
            <w:tr w:rsidR="006A6886" w:rsidRPr="006A6886" w:rsidTr="006A6886">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
                      <w:bCs/>
                    </w:rPr>
                  </w:pPr>
                  <w:r w:rsidRPr="006A6886">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
                      <w:bCs/>
                    </w:rPr>
                  </w:pPr>
                  <w:r w:rsidRPr="006A6886">
                    <w:rPr>
                      <w:b/>
                      <w:bCs/>
                    </w:rPr>
                    <w:t>pro 100 g</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 xml:space="preserve">923 </w:t>
                  </w:r>
                  <w:r>
                    <w:rPr>
                      <w:bCs/>
                    </w:rPr>
                    <w:t xml:space="preserve">KJ </w:t>
                  </w:r>
                  <w:r w:rsidRPr="006A6886">
                    <w:rPr>
                      <w:bCs/>
                    </w:rPr>
                    <w:t xml:space="preserve">/ 226 </w:t>
                  </w:r>
                  <w:r>
                    <w:rPr>
                      <w:bCs/>
                    </w:rPr>
                    <w:t>K</w:t>
                  </w:r>
                  <w:r w:rsidRPr="006A6886">
                    <w:rPr>
                      <w:bCs/>
                    </w:rPr>
                    <w:t>cal</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0,9 g</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0,9 g</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49 g</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&lt; 0,5 g</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&lt; 0,5 g</w:t>
                  </w:r>
                </w:p>
              </w:tc>
            </w:tr>
            <w:tr w:rsidR="006A6886" w:rsidRPr="006A6886" w:rsidTr="006A688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A6886" w:rsidRPr="006A6886" w:rsidRDefault="006A6886" w:rsidP="006A6886">
                  <w:pPr>
                    <w:framePr w:hSpace="141" w:wrap="around" w:vAnchor="text" w:hAnchor="margin" w:y="-767"/>
                    <w:rPr>
                      <w:bCs/>
                    </w:rPr>
                  </w:pPr>
                  <w:r w:rsidRPr="006A6886">
                    <w:rPr>
                      <w:bCs/>
                    </w:rPr>
                    <w:t>&lt; 0,01 g</w:t>
                  </w:r>
                </w:p>
              </w:tc>
            </w:tr>
          </w:tbl>
          <w:p w:rsidR="006A6886" w:rsidRPr="006A6886" w:rsidRDefault="006A6886" w:rsidP="006A6886">
            <w:pPr>
              <w:rPr>
                <w:b/>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A6886"/>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7A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910050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90696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414079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02621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31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147404">
      <w:bodyDiv w:val="1"/>
      <w:marLeft w:val="0"/>
      <w:marRight w:val="0"/>
      <w:marTop w:val="0"/>
      <w:marBottom w:val="0"/>
      <w:divBdr>
        <w:top w:val="none" w:sz="0" w:space="0" w:color="auto"/>
        <w:left w:val="none" w:sz="0" w:space="0" w:color="auto"/>
        <w:bottom w:val="none" w:sz="0" w:space="0" w:color="auto"/>
        <w:right w:val="none" w:sz="0" w:space="0" w:color="auto"/>
      </w:divBdr>
    </w:div>
    <w:div w:id="12419094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78325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587119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868535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6088746">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465537">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27579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386920">
      <w:bodyDiv w:val="1"/>
      <w:marLeft w:val="0"/>
      <w:marRight w:val="0"/>
      <w:marTop w:val="0"/>
      <w:marBottom w:val="0"/>
      <w:divBdr>
        <w:top w:val="none" w:sz="0" w:space="0" w:color="auto"/>
        <w:left w:val="none" w:sz="0" w:space="0" w:color="auto"/>
        <w:bottom w:val="none" w:sz="0" w:space="0" w:color="auto"/>
        <w:right w:val="none" w:sz="0" w:space="0" w:color="auto"/>
      </w:divBdr>
    </w:div>
    <w:div w:id="201209767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71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2019-10-04T13:48:00Z</dcterms:created>
  <dcterms:modified xsi:type="dcterms:W3CDTF">2019-10-04T13:48:00Z</dcterms:modified>
</cp:coreProperties>
</file>