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B87CB3">
              <w:rPr>
                <w:b/>
                <w:bCs/>
              </w:rPr>
              <w:t>039 287 31</w:t>
            </w:r>
          </w:p>
          <w:p w:rsidR="009C23DB" w:rsidRDefault="009C23DB" w:rsidP="009C23DB">
            <w:pPr>
              <w:rPr>
                <w:b/>
                <w:i/>
              </w:rPr>
            </w:pPr>
            <w:r>
              <w:rPr>
                <w:b/>
                <w:i/>
              </w:rPr>
              <w:t>USP’s:</w:t>
            </w:r>
          </w:p>
          <w:p w:rsidR="0090114E" w:rsidRPr="0090114E" w:rsidRDefault="009C23DB" w:rsidP="0090114E">
            <w:r w:rsidRPr="001350AD">
              <w:t xml:space="preserve">- </w:t>
            </w:r>
            <w:r w:rsidR="00B87CB3" w:rsidRPr="00B87CB3">
              <w:t>Nahrungsergänzung mit Gerüstsubstanzen für Gelenke, Knorpel und Bindegewebe.</w:t>
            </w:r>
          </w:p>
          <w:p w:rsidR="00B87CB3" w:rsidRPr="00B87CB3" w:rsidRDefault="009C23DB" w:rsidP="00B87CB3">
            <w:r>
              <w:rPr>
                <w:b/>
              </w:rPr>
              <w:t>&lt;h2&gt;</w:t>
            </w:r>
            <w:r w:rsidR="00896F23">
              <w:rPr>
                <w:b/>
              </w:rPr>
              <w:t xml:space="preserve"> </w:t>
            </w:r>
            <w:r w:rsidR="000E4CAA">
              <w:t xml:space="preserve"> </w:t>
            </w:r>
            <w:r w:rsidR="00B87CB3">
              <w:rPr>
                <w:b/>
              </w:rPr>
              <w:t>Grünlipp Muschelkonzentrat</w:t>
            </w:r>
            <w:r w:rsidR="005A14FC">
              <w:rPr>
                <w:b/>
              </w:rPr>
              <w:t xml:space="preserve"> Kapseln von Allpharm Premium</w:t>
            </w:r>
            <w:r>
              <w:rPr>
                <w:b/>
              </w:rPr>
              <w:t xml:space="preserve"> &lt;/h2&gt;</w:t>
            </w:r>
            <w:r>
              <w:rPr>
                <w:b/>
              </w:rPr>
              <w:br/>
            </w:r>
            <w:r w:rsidR="00B87CB3" w:rsidRPr="00B87CB3">
              <w:t>Die neuseeländische Grünlipp Muschel (Perna canaliculus) ist reich an sogenannten Glucosaminoglykanen (GAG). Dies sind Stoffverbindungen, die u.a. als Gerüstsubstanz für die Gelenkknorpel und als Nährstoff für die Gelenkschmiere dienen.</w:t>
            </w:r>
          </w:p>
          <w:p w:rsidR="00B87CB3" w:rsidRPr="00B87CB3" w:rsidRDefault="00B87CB3" w:rsidP="00B87CB3">
            <w:r w:rsidRPr="00B87CB3">
              <w:t>Ein Bedarf kann bestehen bei hoher Belastung der Gelenke durch Sport, zeitliche Abnutzung und Übergewicht.</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B87CB3" w:rsidP="00440F23">
            <w:r>
              <w:t>120</w:t>
            </w:r>
            <w:r w:rsidR="005A14FC">
              <w:t xml:space="preserve"> Kapseln</w:t>
            </w:r>
            <w:r w:rsidR="000E4CAA" w:rsidRPr="000E4CAA">
              <w:t xml:space="preserve"> = </w:t>
            </w:r>
            <w:r>
              <w:t>72</w:t>
            </w:r>
            <w:r w:rsidR="000E4CAA" w:rsidRPr="000E4CAA">
              <w:t xml:space="preserve"> g </w:t>
            </w:r>
          </w:p>
          <w:p w:rsidR="00440F23" w:rsidRDefault="00440F23" w:rsidP="00440F23">
            <w:pPr>
              <w:rPr>
                <w:b/>
              </w:rPr>
            </w:pPr>
            <w:r>
              <w:rPr>
                <w:b/>
              </w:rPr>
              <w:t>&lt;h6&gt;</w:t>
            </w:r>
            <w:r w:rsidRPr="009C23DB">
              <w:t xml:space="preserve"> </w:t>
            </w:r>
            <w:r>
              <w:rPr>
                <w:b/>
              </w:rPr>
              <w:t>Zutaten &lt;/h6&gt;</w:t>
            </w:r>
          </w:p>
          <w:p w:rsidR="00F01F38" w:rsidRPr="00F01F38" w:rsidRDefault="00F01F38" w:rsidP="00F01F38">
            <w:r w:rsidRPr="00F01F38">
              <w:rPr>
                <w:b/>
                <w:iCs/>
              </w:rPr>
              <w:t>Grünlipp-Muschelkonzentrat-Pulver</w:t>
            </w:r>
            <w:r w:rsidRPr="00F01F38">
              <w:t xml:space="preserve"> (enthält Glucosaminglycane), Gelatine (Kapselhülle).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 xml:space="preserve">Täglich </w:t>
            </w:r>
            <w:r w:rsidR="00B87CB3">
              <w:t>1-</w:t>
            </w:r>
            <w:r w:rsidRPr="005A14FC">
              <w:t>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F01F38" w:rsidRDefault="00F01F38" w:rsidP="00440F23">
            <w:r w:rsidRPr="00F01F38">
              <w:t xml:space="preserve">500mg Grünlipp-Muschelkonzentrat mit 14mg Glucosaminglycane. </w:t>
            </w:r>
          </w:p>
          <w:p w:rsidR="00440F23" w:rsidRDefault="00440F23" w:rsidP="00440F23">
            <w:pPr>
              <w:rPr>
                <w:b/>
              </w:rPr>
            </w:pPr>
            <w:r>
              <w:rPr>
                <w:b/>
              </w:rPr>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F01F38" w:rsidRPr="00F01F38" w:rsidRDefault="00F01F38" w:rsidP="00F01F38">
            <w:r w:rsidRPr="00F01F38">
              <w:t>Grünlipp-Muschelkenzentrat 1000mg(**) mit Glucosaminglycane 28mg(**).</w:t>
            </w:r>
            <w:r>
              <w:br/>
            </w:r>
            <w:r w:rsidRPr="00F01F38">
              <w:t>**keine Referenzmenge gemäß Lebensmittelinformationsverordnung(LMIV)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85D46"/>
    <w:rsid w:val="00B87CB3"/>
    <w:rsid w:val="00C2795A"/>
    <w:rsid w:val="00C54B46"/>
    <w:rsid w:val="00CE59CF"/>
    <w:rsid w:val="00CF625B"/>
    <w:rsid w:val="00D26DC6"/>
    <w:rsid w:val="00DC31CE"/>
    <w:rsid w:val="00DF0D38"/>
    <w:rsid w:val="00EF7B20"/>
    <w:rsid w:val="00F01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16B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2018-11-23T13:24:00Z</dcterms:created>
  <dcterms:modified xsi:type="dcterms:W3CDTF">2020-04-28T08:16:00Z</dcterms:modified>
</cp:coreProperties>
</file>