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FF2710">
              <w:rPr>
                <w:b/>
                <w:bCs/>
              </w:rPr>
              <w:t>045 782 62</w:t>
            </w:r>
          </w:p>
          <w:p w:rsidR="009C23DB" w:rsidRDefault="009C23DB" w:rsidP="009C23DB">
            <w:pPr>
              <w:rPr>
                <w:b/>
                <w:i/>
              </w:rPr>
            </w:pPr>
            <w:proofErr w:type="spellStart"/>
            <w:r>
              <w:rPr>
                <w:b/>
                <w:i/>
              </w:rPr>
              <w:t>USP’s</w:t>
            </w:r>
            <w:proofErr w:type="spellEnd"/>
            <w:r>
              <w:rPr>
                <w:b/>
                <w:i/>
              </w:rPr>
              <w:t>:</w:t>
            </w:r>
          </w:p>
          <w:p w:rsidR="00233710" w:rsidRPr="00B02027" w:rsidRDefault="009C23DB" w:rsidP="00FF2710">
            <w:pPr>
              <w:rPr>
                <w:b/>
              </w:rPr>
            </w:pPr>
            <w:r w:rsidRPr="00B02027">
              <w:rPr>
                <w:b/>
              </w:rPr>
              <w:t>-</w:t>
            </w:r>
            <w:r w:rsidR="00B02027" w:rsidRPr="00B02027">
              <w:rPr>
                <w:b/>
              </w:rPr>
              <w:t xml:space="preserve"> </w:t>
            </w:r>
            <w:r w:rsidR="00FF2710" w:rsidRPr="00B02027">
              <w:rPr>
                <w:b/>
              </w:rPr>
              <w:t>Fruchtig im Geschmack – leicht löslich. Apfelpektin Flocken sind Ballaststoffe und enthalten wertvolle sekundäre Pflanzenstoffe. Ballaststoffe sind wichtig für eine gute Verdauung. Sie bestehen aus pflanzlichen Fasern, die sehr kalorienarm sind und den Stofftransport durch den Darm fördern. Im Magen quellen sie auf und können somit zur Unterstützung einer Diät beitragen.</w:t>
            </w:r>
          </w:p>
          <w:p w:rsidR="00712593" w:rsidRPr="00712593" w:rsidRDefault="009C23DB" w:rsidP="00712593">
            <w:r>
              <w:rPr>
                <w:b/>
              </w:rPr>
              <w:t>&lt;h2&gt;</w:t>
            </w:r>
            <w:r w:rsidR="00896F23">
              <w:rPr>
                <w:b/>
              </w:rPr>
              <w:t xml:space="preserve"> </w:t>
            </w:r>
            <w:r w:rsidR="00712593">
              <w:rPr>
                <w:b/>
              </w:rPr>
              <w:t xml:space="preserve">Apfelpektin </w:t>
            </w:r>
            <w:r w:rsidR="00FF2710">
              <w:rPr>
                <w:b/>
              </w:rPr>
              <w:t>Flocken</w:t>
            </w:r>
            <w:r>
              <w:rPr>
                <w:b/>
              </w:rPr>
              <w:t xml:space="preserve"> &lt;/h2&gt;</w:t>
            </w:r>
            <w:r>
              <w:rPr>
                <w:b/>
              </w:rPr>
              <w:br/>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rsidR="00712593" w:rsidRPr="00712593" w:rsidRDefault="00712593" w:rsidP="00712593">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FF2710" w:rsidP="00440F23">
            <w:r>
              <w:t>Inhalt = 200 g</w:t>
            </w:r>
          </w:p>
          <w:p w:rsidR="00440F23" w:rsidRDefault="00440F23" w:rsidP="00440F23">
            <w:pPr>
              <w:rPr>
                <w:b/>
              </w:rPr>
            </w:pPr>
            <w:r>
              <w:rPr>
                <w:b/>
              </w:rPr>
              <w:t>&lt;h6&gt;</w:t>
            </w:r>
            <w:r w:rsidRPr="009C23DB">
              <w:t xml:space="preserve"> </w:t>
            </w:r>
            <w:r>
              <w:rPr>
                <w:b/>
              </w:rPr>
              <w:t>Zutaten &lt;/h6&gt;</w:t>
            </w:r>
          </w:p>
          <w:p w:rsidR="00FF2710" w:rsidRPr="00FF2710" w:rsidRDefault="00FF2710" w:rsidP="00FF2710">
            <w:r w:rsidRPr="00FF2710">
              <w:t>Apfelfasern und Apfelpektin.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FF2710" w:rsidRPr="00FF2710" w:rsidRDefault="00FF2710" w:rsidP="00FF2710">
            <w:r w:rsidRPr="00FF2710">
              <w:t>Ca. 1 Stunde vor jeder Mahlzeit 5 gehäufte Teelöffel (10 g) in 100 ml Wasser einrühren. Die Flocken können auch in Säften, Joghurt, Quark, Müsli etc. verrührt werden.</w:t>
            </w:r>
          </w:p>
          <w:p w:rsidR="00440F23" w:rsidRDefault="00440F23" w:rsidP="00440F23">
            <w:pPr>
              <w:rPr>
                <w:b/>
              </w:rPr>
            </w:pPr>
            <w:r>
              <w:rPr>
                <w:b/>
              </w:rPr>
              <w:t>&lt;h8&gt;</w:t>
            </w:r>
            <w:r w:rsidRPr="009C23DB">
              <w:t xml:space="preserve"> </w:t>
            </w:r>
            <w:r w:rsidR="00FF2710">
              <w:rPr>
                <w:b/>
              </w:rPr>
              <w:t>Tagesverzehr</w:t>
            </w:r>
            <w:r w:rsidR="00712593">
              <w:rPr>
                <w:b/>
              </w:rPr>
              <w:t>menge (</w:t>
            </w:r>
            <w:r w:rsidR="00FF2710">
              <w:rPr>
                <w:b/>
              </w:rPr>
              <w:t>30 g</w:t>
            </w:r>
            <w:r w:rsidR="00712593">
              <w:rPr>
                <w:b/>
              </w:rPr>
              <w:t>) enthält</w:t>
            </w:r>
            <w:r>
              <w:rPr>
                <w:b/>
              </w:rPr>
              <w:t xml:space="preserve"> &lt;/h8&gt;</w:t>
            </w:r>
          </w:p>
          <w:p w:rsidR="00FF2710" w:rsidRPr="00FF2710" w:rsidRDefault="00FF2710" w:rsidP="00FF2710">
            <w:r w:rsidRPr="00FF2710">
              <w:t xml:space="preserve">Apfelpektin 7,2 </w:t>
            </w:r>
            <w:proofErr w:type="gramStart"/>
            <w:r w:rsidRPr="00FF2710">
              <w:t>g(</w:t>
            </w:r>
            <w:proofErr w:type="gramEnd"/>
            <w:r w:rsidRPr="00FF2710">
              <w:t>**).</w:t>
            </w:r>
          </w:p>
          <w:p w:rsidR="00FF2710" w:rsidRPr="00FF2710" w:rsidRDefault="00FF2710" w:rsidP="00FF2710">
            <w:r w:rsidRPr="00FF2710">
              <w:t>**kein empfohlener Tagesbedarf nach Nährwertkennzeichnungsverordnung (NKV)</w:t>
            </w:r>
          </w:p>
          <w:p w:rsidR="00B02027" w:rsidRDefault="00B02027" w:rsidP="00FF2710">
            <w:pPr>
              <w:rPr>
                <w:b/>
              </w:rPr>
            </w:pPr>
          </w:p>
          <w:p w:rsidR="00B02027" w:rsidRDefault="00B02027" w:rsidP="00FF2710">
            <w:pPr>
              <w:rPr>
                <w:b/>
              </w:rPr>
            </w:pPr>
          </w:p>
          <w:p w:rsidR="00FF2710" w:rsidRDefault="00FF2710" w:rsidP="00FF2710">
            <w:pPr>
              <w:rPr>
                <w:b/>
              </w:rPr>
            </w:pPr>
            <w:bookmarkStart w:id="0" w:name="_GoBack"/>
            <w:bookmarkEnd w:id="0"/>
            <w:r>
              <w:rPr>
                <w:b/>
              </w:rPr>
              <w:lastRenderedPageBreak/>
              <w:t>&lt;h9&gt;</w:t>
            </w:r>
            <w:r w:rsidRPr="009C23DB">
              <w:t xml:space="preserve"> </w:t>
            </w:r>
            <w:r>
              <w:rPr>
                <w:b/>
              </w:rPr>
              <w:t>Nährwerte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266"/>
              <w:gridCol w:w="3284"/>
            </w:tblGrid>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Gesamtballaststoffgehalt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36,5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Pektin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24,0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 xml:space="preserve">verwertbare </w:t>
                  </w:r>
                  <w:proofErr w:type="spellStart"/>
                  <w:r w:rsidRPr="00FF2710">
                    <w:t>Kohelhydrate</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44,5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2,3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0,97 g</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Brennwerte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832 kJ / 196 kcal</w:t>
                  </w:r>
                </w:p>
              </w:tc>
            </w:tr>
            <w:tr w:rsidR="00FF2710" w:rsidRPr="00FF2710" w:rsidTr="00FF271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BE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F2710" w:rsidRPr="00FF2710" w:rsidRDefault="00FF2710" w:rsidP="00B02027">
                  <w:pPr>
                    <w:framePr w:hSpace="141" w:wrap="around" w:vAnchor="text" w:hAnchor="margin" w:y="-767"/>
                    <w:spacing w:line="240" w:lineRule="auto"/>
                  </w:pPr>
                  <w:r w:rsidRPr="00FF2710">
                    <w:t>ca. 3,7</w:t>
                  </w:r>
                </w:p>
              </w:tc>
            </w:tr>
          </w:tbl>
          <w:p w:rsidR="00FF2710" w:rsidRDefault="00FF2710" w:rsidP="00FF2710">
            <w:pPr>
              <w:rPr>
                <w:b/>
              </w:rPr>
            </w:pPr>
          </w:p>
          <w:p w:rsidR="009C23DB" w:rsidRPr="009C23DB" w:rsidRDefault="009C23DB" w:rsidP="00FF2710"/>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02027"/>
    <w:rsid w:val="00C2795A"/>
    <w:rsid w:val="00C54B46"/>
    <w:rsid w:val="00CE59CF"/>
    <w:rsid w:val="00CF625B"/>
    <w:rsid w:val="00D26DC6"/>
    <w:rsid w:val="00DC31CE"/>
    <w:rsid w:val="00DF0D38"/>
    <w:rsid w:val="00EF7B20"/>
    <w:rsid w:val="00FF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E5C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31588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87277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712124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5580166">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526837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6278451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61151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942321">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017460735">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6</cp:revision>
  <cp:lastPrinted>2018-09-10T12:29:00Z</cp:lastPrinted>
  <dcterms:created xsi:type="dcterms:W3CDTF">2018-11-23T13:24:00Z</dcterms:created>
  <dcterms:modified xsi:type="dcterms:W3CDTF">2018-12-20T09:46:00Z</dcterms:modified>
</cp:coreProperties>
</file>