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12593">
              <w:rPr>
                <w:b/>
                <w:bCs/>
              </w:rPr>
              <w:t>04799342</w:t>
            </w:r>
          </w:p>
          <w:p w:rsidR="009C23DB" w:rsidRDefault="009C23DB" w:rsidP="009C23DB">
            <w:pPr>
              <w:rPr>
                <w:b/>
                <w:i/>
              </w:rPr>
            </w:pPr>
            <w:proofErr w:type="spellStart"/>
            <w:r>
              <w:rPr>
                <w:b/>
                <w:i/>
              </w:rPr>
              <w:t>USP’s</w:t>
            </w:r>
            <w:proofErr w:type="spellEnd"/>
            <w:r>
              <w:rPr>
                <w:b/>
                <w:i/>
              </w:rPr>
              <w:t>:</w:t>
            </w:r>
          </w:p>
          <w:p w:rsidR="00233710" w:rsidRPr="00233710" w:rsidRDefault="009C23DB" w:rsidP="00712593">
            <w:r w:rsidRPr="001350AD">
              <w:t xml:space="preserve">- </w:t>
            </w:r>
            <w:r w:rsidR="000E4CAA">
              <w:t xml:space="preserve"> </w:t>
            </w:r>
            <w:r w:rsidR="00712593" w:rsidRPr="00712593">
              <w:t>Apfelpektin Tabletten unterstützen die cholesterinbewusste Ernährung und die natürliche Verdauung durch wichtige Ballaststoffe.</w:t>
            </w:r>
          </w:p>
          <w:p w:rsidR="00712593" w:rsidRPr="00712593" w:rsidRDefault="009C23DB" w:rsidP="00712593">
            <w:r>
              <w:rPr>
                <w:b/>
              </w:rPr>
              <w:t>&lt;h2</w:t>
            </w:r>
            <w:proofErr w:type="gramStart"/>
            <w:r>
              <w:rPr>
                <w:b/>
              </w:rPr>
              <w:t>&gt;</w:t>
            </w:r>
            <w:r w:rsidR="00896F23">
              <w:rPr>
                <w:b/>
              </w:rPr>
              <w:t xml:space="preserve"> </w:t>
            </w:r>
            <w:r w:rsidR="000E4CAA">
              <w:t xml:space="preserve"> </w:t>
            </w:r>
            <w:r w:rsidR="00712593">
              <w:rPr>
                <w:b/>
              </w:rPr>
              <w:t>Apfelpektin</w:t>
            </w:r>
            <w:proofErr w:type="gramEnd"/>
            <w:r w:rsidR="00712593">
              <w:rPr>
                <w:b/>
              </w:rPr>
              <w:t xml:space="preserve"> Tabletten</w:t>
            </w:r>
            <w:r>
              <w:rPr>
                <w:b/>
              </w:rPr>
              <w:t xml:space="preserve"> &lt;/h2&gt;</w:t>
            </w:r>
            <w:r>
              <w:rPr>
                <w:b/>
              </w:rPr>
              <w:br/>
            </w:r>
            <w:r w:rsidR="000E4CAA">
              <w:t xml:space="preserve"> </w:t>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rsidR="00712593" w:rsidRPr="00712593" w:rsidRDefault="00712593" w:rsidP="00712593">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2593" w:rsidP="00440F23">
            <w:r>
              <w:t>9</w:t>
            </w:r>
            <w:r w:rsidR="000E4CAA" w:rsidRPr="000E4CAA">
              <w:t xml:space="preserve">0 Tabletten = </w:t>
            </w:r>
            <w:r>
              <w:t>54</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712593" w:rsidP="00712593">
            <w:r w:rsidRPr="00712593">
              <w:t xml:space="preserve">Apfelballaststoff , Trägerstoff </w:t>
            </w:r>
            <w:proofErr w:type="spellStart"/>
            <w:r w:rsidRPr="00712593">
              <w:t>Maltodextrin</w:t>
            </w:r>
            <w:proofErr w:type="spellEnd"/>
            <w:r w:rsidRPr="00712593">
              <w:t>, Ballaststoff Inulin, Magnesiumcarbonat, Ascorbinsäure (Vitamin C), Trennmittel Magnesiumsalze der Speisefettsäuren, teilgehärtetes pflanzliches Fett, DL-alpha-</w:t>
            </w:r>
            <w:proofErr w:type="spellStart"/>
            <w:r w:rsidRPr="00712593">
              <w:t>Tocopherylacetat</w:t>
            </w:r>
            <w:proofErr w:type="spellEnd"/>
            <w:r w:rsidRPr="00712593">
              <w:t xml:space="preserve"> (Vitamin E), </w:t>
            </w:r>
            <w:proofErr w:type="spellStart"/>
            <w:r w:rsidRPr="00712593">
              <w:t>Isomalt</w:t>
            </w:r>
            <w:proofErr w:type="spellEnd"/>
            <w:r w:rsidRPr="00712593">
              <w:t xml:space="preserve">, Farbstoff Beta-Carotin E 160a, </w:t>
            </w:r>
            <w:proofErr w:type="spellStart"/>
            <w:r w:rsidRPr="00712593">
              <w:t>Nicotinsäureamid</w:t>
            </w:r>
            <w:proofErr w:type="spellEnd"/>
            <w:r w:rsidRPr="00712593">
              <w:t xml:space="preserve">, Trennmittel </w:t>
            </w:r>
            <w:proofErr w:type="spellStart"/>
            <w:r w:rsidRPr="00712593">
              <w:t>Siliciumdioxid</w:t>
            </w:r>
            <w:proofErr w:type="spellEnd"/>
            <w:r w:rsidRPr="00712593">
              <w:t>, Calcium-</w:t>
            </w:r>
            <w:proofErr w:type="spellStart"/>
            <w:r w:rsidRPr="00712593">
              <w:t>Dpantothenat</w:t>
            </w:r>
            <w:proofErr w:type="spellEnd"/>
            <w:r w:rsidRPr="00712593">
              <w:t xml:space="preserve">, </w:t>
            </w:r>
            <w:proofErr w:type="spellStart"/>
            <w:r w:rsidRPr="00712593">
              <w:t>Thiamin</w:t>
            </w:r>
            <w:proofErr w:type="spellEnd"/>
            <w:r w:rsidRPr="00712593">
              <w:t xml:space="preserve">, </w:t>
            </w:r>
            <w:proofErr w:type="spellStart"/>
            <w:r w:rsidRPr="00712593">
              <w:t>Pyridoxin</w:t>
            </w:r>
            <w:proofErr w:type="spellEnd"/>
            <w:r w:rsidRPr="00712593">
              <w:t>, Riboflavin, Vitamin A-Acetat, Vitamin B12, Vitamin K1, Kaliumiodid, Vitamin D3, Biotin, Folsäure.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2593">
              <w:t>4</w:t>
            </w:r>
            <w:r w:rsidRPr="00233710">
              <w:t xml:space="preserve"> Tablette</w:t>
            </w:r>
            <w:r w:rsidR="00712593">
              <w:t>n</w:t>
            </w:r>
            <w:r w:rsidRPr="00233710">
              <w:t xml:space="preserve"> mit etwas Flüssigkeit einnehmen.</w:t>
            </w:r>
          </w:p>
          <w:p w:rsidR="00440F23" w:rsidRDefault="00440F23" w:rsidP="00440F23">
            <w:pPr>
              <w:rPr>
                <w:b/>
              </w:rPr>
            </w:pPr>
            <w:r>
              <w:rPr>
                <w:b/>
              </w:rPr>
              <w:t>&lt;h8&gt;</w:t>
            </w:r>
            <w:r w:rsidRPr="009C23DB">
              <w:t xml:space="preserve"> </w:t>
            </w:r>
            <w:r w:rsidR="00712593">
              <w:rPr>
                <w:b/>
              </w:rPr>
              <w:t>Referenzmenge (4 Tabletten) enthält</w:t>
            </w:r>
            <w:r>
              <w:rPr>
                <w:b/>
              </w:rPr>
              <w:t xml:space="preserve"> &lt;/h8&gt;</w:t>
            </w:r>
          </w:p>
          <w:p w:rsidR="00712593" w:rsidRPr="00712593" w:rsidRDefault="00712593" w:rsidP="00712593">
            <w:r w:rsidRPr="00712593">
              <w:lastRenderedPageBreak/>
              <w:t xml:space="preserve">Apfelpektin 1980 mg(**), Vitamin C 60 mg (75 %*), Magnesium 48 mg (12 %*), </w:t>
            </w:r>
            <w:proofErr w:type="spellStart"/>
            <w:r w:rsidRPr="00712593">
              <w:t>BetaCarotin</w:t>
            </w:r>
            <w:proofErr w:type="spellEnd"/>
            <w:r w:rsidRPr="00712593">
              <w:t xml:space="preserve"> 2,76 mg(**), Biotin 200 µg (400 %*), Folsäure 120 µg (60 %*), Niacin 18 mg (112,5 %*), </w:t>
            </w:r>
            <w:proofErr w:type="spellStart"/>
            <w:r w:rsidRPr="00712593">
              <w:t>Pantothensäure</w:t>
            </w:r>
            <w:proofErr w:type="spellEnd"/>
            <w:r w:rsidRPr="00712593">
              <w:t xml:space="preserve"> 6 mg (100 %*), Vitamin A 128 µg (16 %*), Vitamin B1 1,6 mg (145 %*), Vitamin B12 1,44 µg (58 %*), Vitamin B2 1,8 mg (128 %*), Vitamin B6 2,1 mg (150 %*), Vitamin D 0,8 µg (16 %*), Vitamin E 10 mg (83 %*), Vitamin K 8 µg (11%*).</w:t>
            </w:r>
          </w:p>
          <w:p w:rsidR="00712593" w:rsidRPr="00712593" w:rsidRDefault="00712593" w:rsidP="00712593">
            <w:r w:rsidRPr="00712593">
              <w:t>*des empfohlenen Tagesbedarfs gemäß Lebensmittelinformationsverordnung (LMIV).</w:t>
            </w:r>
          </w:p>
          <w:p w:rsidR="00712593" w:rsidRPr="00712593" w:rsidRDefault="00712593" w:rsidP="00712593">
            <w:r w:rsidRPr="00712593">
              <w:t>**kein empfohlener Tagesbedarf gemäß LMIV.</w:t>
            </w:r>
          </w:p>
          <w:p w:rsidR="009C23DB" w:rsidRPr="009C23DB" w:rsidRDefault="009C23DB" w:rsidP="00712593">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BC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2018-11-23T13:24:00Z</dcterms:created>
  <dcterms:modified xsi:type="dcterms:W3CDTF">2018-12-10T11:19:00Z</dcterms:modified>
</cp:coreProperties>
</file>