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Default="009C23DB" w:rsidP="00A351A5">
            <w:pPr>
              <w:spacing w:after="0" w:line="240" w:lineRule="auto"/>
              <w:rPr>
                <w:rFonts w:ascii="Asap" w:hAnsi="Asap"/>
                <w:b/>
                <w:bCs/>
                <w:color w:val="999999"/>
                <w:sz w:val="29"/>
                <w:szCs w:val="29"/>
                <w:shd w:val="clear" w:color="auto" w:fill="FFFFFF"/>
              </w:rPr>
            </w:pPr>
            <w:r>
              <w:rPr>
                <w:b/>
                <w:i/>
              </w:rPr>
              <w:t>PZN:</w:t>
            </w:r>
            <w:r>
              <w:rPr>
                <w:b/>
                <w:i/>
              </w:rPr>
              <w:br/>
            </w:r>
            <w:r w:rsidR="00A351A5" w:rsidRPr="00A351A5">
              <w:rPr>
                <w:rFonts w:asciiTheme="minorHAnsi" w:hAnsiTheme="minorHAnsi" w:cstheme="minorHAnsi"/>
                <w:b/>
                <w:bCs/>
                <w:color w:val="000000" w:themeColor="text1"/>
                <w:szCs w:val="29"/>
                <w:shd w:val="clear" w:color="auto" w:fill="FFFFFF"/>
              </w:rPr>
              <w:t>031 747</w:t>
            </w:r>
            <w:bookmarkStart w:id="0" w:name="_GoBack"/>
            <w:bookmarkEnd w:id="0"/>
            <w:r w:rsidR="00A351A5" w:rsidRPr="00A351A5">
              <w:rPr>
                <w:rFonts w:asciiTheme="minorHAnsi" w:hAnsiTheme="minorHAnsi" w:cstheme="minorHAnsi"/>
                <w:b/>
                <w:bCs/>
                <w:color w:val="000000" w:themeColor="text1"/>
                <w:szCs w:val="29"/>
                <w:shd w:val="clear" w:color="auto" w:fill="FFFFFF"/>
              </w:rPr>
              <w:t xml:space="preserve"> 98</w:t>
            </w:r>
          </w:p>
          <w:p w:rsidR="00A351A5" w:rsidRPr="00A351A5" w:rsidRDefault="00A351A5" w:rsidP="00A351A5">
            <w:pPr>
              <w:spacing w:after="0" w:line="240" w:lineRule="auto"/>
              <w:rPr>
                <w:sz w:val="24"/>
                <w:szCs w:val="24"/>
                <w:lang w:eastAsia="de-DE"/>
              </w:rPr>
            </w:pPr>
          </w:p>
          <w:p w:rsidR="009C23DB" w:rsidRDefault="009C23DB" w:rsidP="009C23DB">
            <w:pPr>
              <w:rPr>
                <w:b/>
                <w:i/>
              </w:rPr>
            </w:pPr>
            <w:proofErr w:type="spellStart"/>
            <w:r>
              <w:rPr>
                <w:b/>
                <w:i/>
              </w:rPr>
              <w:t>USP’s</w:t>
            </w:r>
            <w:proofErr w:type="spellEnd"/>
            <w:r>
              <w:rPr>
                <w:b/>
                <w:i/>
              </w:rPr>
              <w:t>:</w:t>
            </w:r>
          </w:p>
          <w:p w:rsidR="009C23DB" w:rsidRDefault="00A351A5" w:rsidP="00A351A5">
            <w:pPr>
              <w:pStyle w:val="KeinLeerraum"/>
              <w:rPr>
                <w:b/>
              </w:rPr>
            </w:pPr>
            <w:r w:rsidRPr="00A351A5">
              <w:rPr>
                <w:b/>
              </w:rPr>
              <w:t xml:space="preserve">- </w:t>
            </w:r>
            <w:r w:rsidRPr="00A351A5">
              <w:rPr>
                <w:b/>
              </w:rPr>
              <w:t xml:space="preserve">Nahrungsergänzungsmittel mit Vitamin C in einer Basis von OPC-reichem Traubenkernextrakt, </w:t>
            </w:r>
            <w:proofErr w:type="spellStart"/>
            <w:r w:rsidRPr="00A351A5">
              <w:rPr>
                <w:b/>
              </w:rPr>
              <w:t>Taurin</w:t>
            </w:r>
            <w:proofErr w:type="spellEnd"/>
            <w:r w:rsidRPr="00A351A5">
              <w:rPr>
                <w:b/>
              </w:rPr>
              <w:t xml:space="preserve"> und Kieselerde.</w:t>
            </w:r>
          </w:p>
          <w:p w:rsidR="00A351A5" w:rsidRPr="00A351A5" w:rsidRDefault="00A351A5" w:rsidP="00A351A5">
            <w:pPr>
              <w:pStyle w:val="KeinLeerraum"/>
              <w:rPr>
                <w:b/>
              </w:rPr>
            </w:pPr>
          </w:p>
          <w:p w:rsidR="00A351A5" w:rsidRPr="00A351A5" w:rsidRDefault="009C23DB" w:rsidP="00A351A5">
            <w:r>
              <w:rPr>
                <w:b/>
              </w:rPr>
              <w:t>&lt;h2&gt;</w:t>
            </w:r>
            <w:r w:rsidR="00896F23">
              <w:rPr>
                <w:b/>
              </w:rPr>
              <w:t xml:space="preserve"> Traubenkern</w:t>
            </w:r>
            <w:r w:rsidR="00A351A5">
              <w:rPr>
                <w:b/>
              </w:rPr>
              <w:t>extrakt OPC</w:t>
            </w:r>
            <w:r>
              <w:rPr>
                <w:b/>
              </w:rPr>
              <w:t xml:space="preserve"> von Allpharm Premium &lt;/h2&gt;</w:t>
            </w:r>
            <w:r>
              <w:rPr>
                <w:b/>
              </w:rPr>
              <w:br/>
            </w:r>
            <w:r w:rsidR="00A351A5" w:rsidRPr="00A351A5">
              <w:rPr>
                <w:bCs/>
              </w:rPr>
              <w:t>Traubenkernextrakt</w:t>
            </w:r>
            <w:r w:rsidR="00A351A5" w:rsidRPr="00A351A5">
              <w:t xml:space="preserve"> enthält hochwertige </w:t>
            </w:r>
            <w:proofErr w:type="spellStart"/>
            <w:r w:rsidR="00A351A5" w:rsidRPr="00A351A5">
              <w:t>oligomere</w:t>
            </w:r>
            <w:proofErr w:type="spellEnd"/>
            <w:r w:rsidR="00A351A5" w:rsidRPr="00A351A5">
              <w:t xml:space="preserve"> Procyanide -OPC- aus dem Kern- und Schalenextrakt vollreifer roter Weintrauben. OPC zählt zur Gruppe der </w:t>
            </w:r>
            <w:proofErr w:type="spellStart"/>
            <w:r w:rsidR="00A351A5" w:rsidRPr="00A351A5">
              <w:t>Bioavonide</w:t>
            </w:r>
            <w:proofErr w:type="spellEnd"/>
            <w:r w:rsidR="00A351A5" w:rsidRPr="00A351A5">
              <w:t xml:space="preserve">, welche in geringer Menge in fast allen </w:t>
            </w:r>
            <w:r w:rsidR="00A351A5">
              <w:t>Pfl</w:t>
            </w:r>
            <w:r w:rsidR="00A351A5" w:rsidRPr="00A351A5">
              <w:t xml:space="preserve">anzenarten vorkommen. Sie schützen die </w:t>
            </w:r>
            <w:r w:rsidR="00A351A5">
              <w:t>Pfl</w:t>
            </w:r>
            <w:r w:rsidR="00A351A5" w:rsidRPr="00A351A5">
              <w:t>anzen vor Oxidation bzw. „Zerfall“ und sind damit ein wichtiger Bestandteil deren Immunsystems.</w:t>
            </w:r>
          </w:p>
          <w:p w:rsidR="00A351A5" w:rsidRPr="00A351A5" w:rsidRDefault="00A351A5" w:rsidP="00A351A5">
            <w:proofErr w:type="spellStart"/>
            <w:r w:rsidRPr="00A351A5">
              <w:rPr>
                <w:bCs/>
              </w:rPr>
              <w:t>Taurin</w:t>
            </w:r>
            <w:proofErr w:type="spellEnd"/>
            <w:r w:rsidRPr="00A351A5">
              <w:t> ist ein vom Körper gebildeter, aber auch mit manchen Nahrungsmitteln (wie etwa Milch) aufgenommener, mit den Aminosäuren verwandter Nährstoff.</w:t>
            </w:r>
            <w:r>
              <w:t xml:space="preserve"> </w:t>
            </w:r>
            <w:r w:rsidRPr="00A351A5">
              <w:rPr>
                <w:bCs/>
              </w:rPr>
              <w:t>Kieselerde</w:t>
            </w:r>
            <w:r w:rsidRPr="00A351A5">
              <w:t> ist reich an Kieselsäure und liefert das Spurenelement Silicium, das in der modernen Ernährung immer weniger enthalten ist.</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A351A5">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&lt;li&gt;</w:t>
            </w:r>
            <w:r w:rsidR="00A351A5">
              <w:rPr>
                <w:rFonts w:eastAsia="Times New Roman"/>
                <w:color w:val="000000"/>
                <w:lang w:eastAsia="de-DE"/>
              </w:rPr>
              <w:t xml:space="preserve"> </w:t>
            </w:r>
            <w:r w:rsidR="009C23DB" w:rsidRPr="009C23DB">
              <w:t>Für Vegetarier und Veganer geeignet</w:t>
            </w:r>
          </w:p>
          <w:p w:rsidR="009C23DB" w:rsidRDefault="004B3D1C" w:rsidP="009C23DB">
            <w:pPr>
              <w:pStyle w:val="KeinLeerraum"/>
            </w:pPr>
            <w:r>
              <w:rPr>
                <w:rFonts w:eastAsia="Times New Roman"/>
                <w:color w:val="000000"/>
                <w:lang w:eastAsia="de-DE"/>
              </w:rPr>
              <w:t>&lt;li&gt;</w:t>
            </w:r>
            <w:r w:rsidR="00A351A5">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A351A5" w:rsidP="00896F23">
            <w:r>
              <w:t>90</w:t>
            </w:r>
            <w:r w:rsidR="00896F23" w:rsidRPr="00896F23">
              <w:t xml:space="preserve"> Kapseln = 4</w:t>
            </w:r>
            <w:r>
              <w:t xml:space="preserve">3,1 </w:t>
            </w:r>
            <w:r w:rsidR="00896F23" w:rsidRPr="00896F23">
              <w:t>g</w:t>
            </w:r>
          </w:p>
          <w:p w:rsidR="00440F23" w:rsidRDefault="00440F23" w:rsidP="00440F23">
            <w:pPr>
              <w:rPr>
                <w:b/>
              </w:rPr>
            </w:pPr>
            <w:r>
              <w:rPr>
                <w:b/>
              </w:rPr>
              <w:t>&lt;h6&gt;</w:t>
            </w:r>
            <w:r w:rsidRPr="009C23DB">
              <w:t xml:space="preserve"> </w:t>
            </w:r>
            <w:r>
              <w:rPr>
                <w:b/>
              </w:rPr>
              <w:t>Zutaten &lt;/h6&gt;</w:t>
            </w:r>
          </w:p>
          <w:p w:rsidR="00A351A5" w:rsidRPr="00A351A5" w:rsidRDefault="00A351A5" w:rsidP="00A351A5">
            <w:pPr>
              <w:spacing w:line="240" w:lineRule="auto"/>
            </w:pPr>
            <w:r w:rsidRPr="00A351A5">
              <w:t xml:space="preserve">Traubenkernextrakt, </w:t>
            </w:r>
            <w:proofErr w:type="spellStart"/>
            <w:r w:rsidRPr="00A351A5">
              <w:t>Taurin</w:t>
            </w:r>
            <w:proofErr w:type="spellEnd"/>
            <w:r w:rsidRPr="00A351A5">
              <w:t xml:space="preserve">, </w:t>
            </w:r>
            <w:proofErr w:type="spellStart"/>
            <w:r w:rsidRPr="00A351A5">
              <w:t>Hydroxypropylmethylcellulose</w:t>
            </w:r>
            <w:proofErr w:type="spellEnd"/>
            <w:r w:rsidRPr="00A351A5">
              <w:t xml:space="preserve"> (vegane Kapselhülle</w:t>
            </w:r>
            <w:proofErr w:type="gramStart"/>
            <w:r w:rsidRPr="00A351A5">
              <w:t>),  Kieselerde</w:t>
            </w:r>
            <w:proofErr w:type="gramEnd"/>
            <w:r w:rsidRPr="00A351A5">
              <w:t>, Ascorbinsäure, Trennmittel Magnesiumsalze der Speisefettsäuren, Farbstoff Chlorophyll.</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A351A5" w:rsidRPr="00A351A5" w:rsidRDefault="00A351A5" w:rsidP="00A351A5">
            <w:r w:rsidRPr="00A351A5">
              <w:t>Täglich 2 -3 Kapseln mit etwas Flüssigkeit einnehmen.</w:t>
            </w:r>
          </w:p>
          <w:p w:rsidR="00A351A5" w:rsidRDefault="00440F23" w:rsidP="00A351A5">
            <w:pPr>
              <w:rPr>
                <w:b/>
              </w:rPr>
            </w:pPr>
            <w:r>
              <w:rPr>
                <w:b/>
              </w:rPr>
              <w:t>&lt;h8&gt;</w:t>
            </w:r>
            <w:r w:rsidRPr="009C23DB">
              <w:t xml:space="preserve"> </w:t>
            </w:r>
            <w:r>
              <w:rPr>
                <w:b/>
              </w:rPr>
              <w:t>1 Kapsel enthält &lt;/h8&gt;</w:t>
            </w:r>
          </w:p>
          <w:p w:rsidR="00A351A5" w:rsidRPr="00A351A5" w:rsidRDefault="00A351A5" w:rsidP="00A351A5">
            <w:pPr>
              <w:rPr>
                <w:b/>
              </w:rPr>
            </w:pPr>
            <w:r w:rsidRPr="00A351A5">
              <w:t xml:space="preserve">200 mg Traubenkern-Extrakt (mit 190 mg OPC), 105 mg </w:t>
            </w:r>
            <w:proofErr w:type="spellStart"/>
            <w:r w:rsidRPr="00A351A5">
              <w:t>Taurin</w:t>
            </w:r>
            <w:proofErr w:type="spellEnd"/>
            <w:r w:rsidRPr="00A351A5">
              <w:t>, 95 mg Kieselerde, 90 mg Vitamin C.</w:t>
            </w:r>
          </w:p>
          <w:p w:rsidR="00440F23" w:rsidRDefault="00440F23" w:rsidP="00440F23">
            <w:pPr>
              <w:rPr>
                <w:b/>
              </w:rPr>
            </w:pPr>
            <w:r>
              <w:rPr>
                <w:b/>
              </w:rPr>
              <w:lastRenderedPageBreak/>
              <w:t>&lt;h9&gt;</w:t>
            </w:r>
            <w:r w:rsidRPr="009C23DB">
              <w:t xml:space="preserve"> </w:t>
            </w:r>
            <w:r w:rsidRPr="00440F23">
              <w:rPr>
                <w:b/>
              </w:rPr>
              <w:t>Tagesverzehrmenge (</w:t>
            </w:r>
            <w:r w:rsidR="00A351A5">
              <w:rPr>
                <w:b/>
              </w:rPr>
              <w:t>3</w:t>
            </w:r>
            <w:r w:rsidRPr="00440F23">
              <w:rPr>
                <w:b/>
              </w:rPr>
              <w:t xml:space="preserve"> Kapseln) enthält</w:t>
            </w:r>
            <w:r>
              <w:rPr>
                <w:b/>
              </w:rPr>
              <w:t xml:space="preserve"> &lt;/h9&gt;</w:t>
            </w:r>
          </w:p>
          <w:p w:rsidR="00A351A5" w:rsidRPr="00A351A5" w:rsidRDefault="00A351A5" w:rsidP="00A351A5">
            <w:pPr>
              <w:spacing w:line="240" w:lineRule="auto"/>
            </w:pPr>
            <w:r w:rsidRPr="00A351A5">
              <w:t xml:space="preserve">Traubenkern-Extrakt 600 </w:t>
            </w:r>
            <w:proofErr w:type="gramStart"/>
            <w:r w:rsidRPr="00A351A5">
              <w:t>mg(</w:t>
            </w:r>
            <w:proofErr w:type="gramEnd"/>
            <w:r w:rsidRPr="00A351A5">
              <w:t xml:space="preserve">**), </w:t>
            </w:r>
            <w:proofErr w:type="spellStart"/>
            <w:r w:rsidRPr="00A351A5">
              <w:t>Taurin</w:t>
            </w:r>
            <w:proofErr w:type="spellEnd"/>
            <w:r w:rsidRPr="00A351A5">
              <w:t xml:space="preserve"> 315 mg(**), Kieselerde 285 mg(**), Vitamin C 270 mg(338%*).</w:t>
            </w:r>
          </w:p>
          <w:p w:rsidR="009C23DB" w:rsidRPr="009C23DB" w:rsidRDefault="00A351A5" w:rsidP="00A351A5">
            <w:pPr>
              <w:spacing w:line="240" w:lineRule="auto"/>
            </w:pPr>
            <w:r w:rsidRPr="00A351A5">
              <w:t>*der Referenzmenge gemäß Lebensmittelinformationsverordnung (LMIV)</w:t>
            </w:r>
            <w:r w:rsidRPr="00A351A5">
              <w:br/>
              <w:t>**keine Referenzmenge gemäß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D229F"/>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351A5"/>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C80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0852202">
      <w:bodyDiv w:val="1"/>
      <w:marLeft w:val="0"/>
      <w:marRight w:val="0"/>
      <w:marTop w:val="0"/>
      <w:marBottom w:val="0"/>
      <w:divBdr>
        <w:top w:val="none" w:sz="0" w:space="0" w:color="auto"/>
        <w:left w:val="none" w:sz="0" w:space="0" w:color="auto"/>
        <w:bottom w:val="none" w:sz="0" w:space="0" w:color="auto"/>
        <w:right w:val="none" w:sz="0" w:space="0" w:color="auto"/>
      </w:divBdr>
      <w:divsChild>
        <w:div w:id="881357088">
          <w:marLeft w:val="0"/>
          <w:marRight w:val="0"/>
          <w:marTop w:val="0"/>
          <w:marBottom w:val="0"/>
          <w:divBdr>
            <w:top w:val="none" w:sz="0" w:space="0" w:color="auto"/>
            <w:left w:val="none" w:sz="0" w:space="0" w:color="auto"/>
            <w:bottom w:val="none" w:sz="0" w:space="0" w:color="auto"/>
            <w:right w:val="none" w:sz="0" w:space="0" w:color="auto"/>
          </w:divBdr>
          <w:divsChild>
            <w:div w:id="564222543">
              <w:marLeft w:val="0"/>
              <w:marRight w:val="0"/>
              <w:marTop w:val="0"/>
              <w:marBottom w:val="0"/>
              <w:divBdr>
                <w:top w:val="none" w:sz="0" w:space="0" w:color="auto"/>
                <w:left w:val="none" w:sz="0" w:space="0" w:color="auto"/>
                <w:bottom w:val="none" w:sz="0" w:space="0" w:color="auto"/>
                <w:right w:val="none" w:sz="0" w:space="0" w:color="auto"/>
              </w:divBdr>
            </w:div>
          </w:divsChild>
        </w:div>
        <w:div w:id="278725342">
          <w:marLeft w:val="0"/>
          <w:marRight w:val="0"/>
          <w:marTop w:val="0"/>
          <w:marBottom w:val="0"/>
          <w:divBdr>
            <w:top w:val="none" w:sz="0" w:space="0" w:color="auto"/>
            <w:left w:val="none" w:sz="0" w:space="0" w:color="auto"/>
            <w:bottom w:val="none" w:sz="0" w:space="0" w:color="auto"/>
            <w:right w:val="none" w:sz="0" w:space="0" w:color="auto"/>
          </w:divBdr>
          <w:divsChild>
            <w:div w:id="262241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231537">
      <w:bodyDiv w:val="1"/>
      <w:marLeft w:val="0"/>
      <w:marRight w:val="0"/>
      <w:marTop w:val="0"/>
      <w:marBottom w:val="0"/>
      <w:divBdr>
        <w:top w:val="none" w:sz="0" w:space="0" w:color="auto"/>
        <w:left w:val="none" w:sz="0" w:space="0" w:color="auto"/>
        <w:bottom w:val="none" w:sz="0" w:space="0" w:color="auto"/>
        <w:right w:val="none" w:sz="0" w:space="0" w:color="auto"/>
      </w:divBdr>
      <w:divsChild>
        <w:div w:id="1447311386">
          <w:marLeft w:val="0"/>
          <w:marRight w:val="0"/>
          <w:marTop w:val="0"/>
          <w:marBottom w:val="0"/>
          <w:divBdr>
            <w:top w:val="none" w:sz="0" w:space="0" w:color="auto"/>
            <w:left w:val="none" w:sz="0" w:space="0" w:color="auto"/>
            <w:bottom w:val="none" w:sz="0" w:space="0" w:color="auto"/>
            <w:right w:val="none" w:sz="0" w:space="0" w:color="auto"/>
          </w:divBdr>
          <w:divsChild>
            <w:div w:id="1796947838">
              <w:marLeft w:val="0"/>
              <w:marRight w:val="0"/>
              <w:marTop w:val="0"/>
              <w:marBottom w:val="0"/>
              <w:divBdr>
                <w:top w:val="none" w:sz="0" w:space="0" w:color="auto"/>
                <w:left w:val="none" w:sz="0" w:space="0" w:color="auto"/>
                <w:bottom w:val="none" w:sz="0" w:space="0" w:color="auto"/>
                <w:right w:val="none" w:sz="0" w:space="0" w:color="auto"/>
              </w:divBdr>
            </w:div>
          </w:divsChild>
        </w:div>
        <w:div w:id="790632056">
          <w:marLeft w:val="0"/>
          <w:marRight w:val="0"/>
          <w:marTop w:val="0"/>
          <w:marBottom w:val="0"/>
          <w:divBdr>
            <w:top w:val="none" w:sz="0" w:space="0" w:color="auto"/>
            <w:left w:val="none" w:sz="0" w:space="0" w:color="auto"/>
            <w:bottom w:val="none" w:sz="0" w:space="0" w:color="auto"/>
            <w:right w:val="none" w:sz="0" w:space="0" w:color="auto"/>
          </w:divBdr>
          <w:divsChild>
            <w:div w:id="15092506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72177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2648257">
      <w:bodyDiv w:val="1"/>
      <w:marLeft w:val="0"/>
      <w:marRight w:val="0"/>
      <w:marTop w:val="0"/>
      <w:marBottom w:val="0"/>
      <w:divBdr>
        <w:top w:val="none" w:sz="0" w:space="0" w:color="auto"/>
        <w:left w:val="none" w:sz="0" w:space="0" w:color="auto"/>
        <w:bottom w:val="none" w:sz="0" w:space="0" w:color="auto"/>
        <w:right w:val="none" w:sz="0" w:space="0" w:color="auto"/>
      </w:divBdr>
      <w:divsChild>
        <w:div w:id="278611976">
          <w:marLeft w:val="0"/>
          <w:marRight w:val="0"/>
          <w:marTop w:val="0"/>
          <w:marBottom w:val="0"/>
          <w:divBdr>
            <w:top w:val="none" w:sz="0" w:space="0" w:color="auto"/>
            <w:left w:val="none" w:sz="0" w:space="0" w:color="auto"/>
            <w:bottom w:val="none" w:sz="0" w:space="0" w:color="auto"/>
            <w:right w:val="none" w:sz="0" w:space="0" w:color="auto"/>
          </w:divBdr>
          <w:divsChild>
            <w:div w:id="487399543">
              <w:marLeft w:val="0"/>
              <w:marRight w:val="0"/>
              <w:marTop w:val="0"/>
              <w:marBottom w:val="0"/>
              <w:divBdr>
                <w:top w:val="none" w:sz="0" w:space="0" w:color="auto"/>
                <w:left w:val="none" w:sz="0" w:space="0" w:color="auto"/>
                <w:bottom w:val="none" w:sz="0" w:space="0" w:color="auto"/>
                <w:right w:val="none" w:sz="0" w:space="0" w:color="auto"/>
              </w:divBdr>
            </w:div>
          </w:divsChild>
        </w:div>
        <w:div w:id="404647287">
          <w:marLeft w:val="0"/>
          <w:marRight w:val="0"/>
          <w:marTop w:val="0"/>
          <w:marBottom w:val="0"/>
          <w:divBdr>
            <w:top w:val="none" w:sz="0" w:space="0" w:color="auto"/>
            <w:left w:val="none" w:sz="0" w:space="0" w:color="auto"/>
            <w:bottom w:val="none" w:sz="0" w:space="0" w:color="auto"/>
            <w:right w:val="none" w:sz="0" w:space="0" w:color="auto"/>
          </w:divBdr>
          <w:divsChild>
            <w:div w:id="19276855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690903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360416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726864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7836134">
      <w:bodyDiv w:val="1"/>
      <w:marLeft w:val="0"/>
      <w:marRight w:val="0"/>
      <w:marTop w:val="0"/>
      <w:marBottom w:val="0"/>
      <w:divBdr>
        <w:top w:val="none" w:sz="0" w:space="0" w:color="auto"/>
        <w:left w:val="none" w:sz="0" w:space="0" w:color="auto"/>
        <w:bottom w:val="none" w:sz="0" w:space="0" w:color="auto"/>
        <w:right w:val="none" w:sz="0" w:space="0" w:color="auto"/>
      </w:divBdr>
      <w:divsChild>
        <w:div w:id="562912060">
          <w:marLeft w:val="0"/>
          <w:marRight w:val="0"/>
          <w:marTop w:val="0"/>
          <w:marBottom w:val="0"/>
          <w:divBdr>
            <w:top w:val="none" w:sz="0" w:space="0" w:color="auto"/>
            <w:left w:val="none" w:sz="0" w:space="0" w:color="auto"/>
            <w:bottom w:val="none" w:sz="0" w:space="0" w:color="auto"/>
            <w:right w:val="none" w:sz="0" w:space="0" w:color="auto"/>
          </w:divBdr>
          <w:divsChild>
            <w:div w:id="1282805668">
              <w:marLeft w:val="0"/>
              <w:marRight w:val="0"/>
              <w:marTop w:val="0"/>
              <w:marBottom w:val="0"/>
              <w:divBdr>
                <w:top w:val="none" w:sz="0" w:space="0" w:color="auto"/>
                <w:left w:val="none" w:sz="0" w:space="0" w:color="auto"/>
                <w:bottom w:val="none" w:sz="0" w:space="0" w:color="auto"/>
                <w:right w:val="none" w:sz="0" w:space="0" w:color="auto"/>
              </w:divBdr>
            </w:div>
          </w:divsChild>
        </w:div>
        <w:div w:id="1593391686">
          <w:marLeft w:val="0"/>
          <w:marRight w:val="0"/>
          <w:marTop w:val="0"/>
          <w:marBottom w:val="0"/>
          <w:divBdr>
            <w:top w:val="none" w:sz="0" w:space="0" w:color="auto"/>
            <w:left w:val="none" w:sz="0" w:space="0" w:color="auto"/>
            <w:bottom w:val="none" w:sz="0" w:space="0" w:color="auto"/>
            <w:right w:val="none" w:sz="0" w:space="0" w:color="auto"/>
          </w:divBdr>
          <w:divsChild>
            <w:div w:id="89689152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8364059">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0802286">
      <w:bodyDiv w:val="1"/>
      <w:marLeft w:val="0"/>
      <w:marRight w:val="0"/>
      <w:marTop w:val="0"/>
      <w:marBottom w:val="0"/>
      <w:divBdr>
        <w:top w:val="none" w:sz="0" w:space="0" w:color="auto"/>
        <w:left w:val="none" w:sz="0" w:space="0" w:color="auto"/>
        <w:bottom w:val="none" w:sz="0" w:space="0" w:color="auto"/>
        <w:right w:val="none" w:sz="0" w:space="0" w:color="auto"/>
      </w:divBdr>
    </w:div>
    <w:div w:id="119800412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290753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01052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160720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408036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19288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2018-12-14T10:41:00Z</dcterms:created>
  <dcterms:modified xsi:type="dcterms:W3CDTF">2018-12-14T10:41:00Z</dcterms:modified>
</cp:coreProperties>
</file>