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37A8C">
              <w:t xml:space="preserve"> </w:t>
            </w:r>
            <w:r w:rsidR="008D33B1">
              <w:rPr>
                <w:b/>
                <w:bCs/>
              </w:rPr>
              <w:t>063 319 91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9C23DB" w:rsidP="00237A8C">
            <w:pPr>
              <w:pStyle w:val="KeinLeerraum"/>
            </w:pPr>
            <w:r w:rsidRPr="001350AD">
              <w:t xml:space="preserve">- </w:t>
            </w:r>
            <w:r w:rsidR="00237A8C">
              <w:t xml:space="preserve"> </w:t>
            </w:r>
            <w:r w:rsidR="00237A8C" w:rsidRPr="00237A8C">
              <w:t xml:space="preserve">Das </w:t>
            </w:r>
            <w:proofErr w:type="spellStart"/>
            <w:r w:rsidR="00237A8C" w:rsidRPr="00237A8C">
              <w:t>Allpharm</w:t>
            </w:r>
            <w:proofErr w:type="spellEnd"/>
            <w:r w:rsidR="00237A8C" w:rsidRPr="00237A8C">
              <w:t xml:space="preserve"> Premium Teufelskrallen Gel ist wohltuend und erfrischend für die Haut.</w:t>
            </w:r>
          </w:p>
          <w:p w:rsidR="00237A8C" w:rsidRDefault="00237A8C" w:rsidP="00237A8C">
            <w:pPr>
              <w:pStyle w:val="KeinLeerraum"/>
            </w:pPr>
          </w:p>
          <w:p w:rsidR="00237A8C" w:rsidRDefault="009C23DB" w:rsidP="009C23DB">
            <w:r>
              <w:rPr>
                <w:b/>
              </w:rPr>
              <w:t>&lt;h2&gt;</w:t>
            </w:r>
            <w:r w:rsidR="00237A8C">
              <w:rPr>
                <w:b/>
              </w:rPr>
              <w:t xml:space="preserve"> </w:t>
            </w:r>
            <w:r w:rsidR="00237A8C" w:rsidRPr="00237A8C">
              <w:rPr>
                <w:b/>
              </w:rPr>
              <w:t>Teufelskralle Gel</w:t>
            </w:r>
            <w:r w:rsidR="00237A8C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237A8C" w:rsidRPr="00237A8C">
              <w:t>Neben dem Teufelskrallen-Extrakt enthält das Gel noch Menthol. Das Gel verleiht der Haut ein wohltuendes und erfrischendes Gefühl. Bei</w:t>
            </w:r>
            <w:r w:rsidR="00237A8C">
              <w:t xml:space="preserve"> </w:t>
            </w:r>
            <w:r w:rsidR="00237A8C" w:rsidRPr="00237A8C">
              <w:t>Verspannungen Ziehen in Muskeln und Gelenken kann man es auf die Haut auftragen und einmassieren.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37A8C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9C23DB" w:rsidRDefault="0098535F" w:rsidP="009C23DB">
            <w:pPr>
              <w:pStyle w:val="KeinLeerraum"/>
            </w:pPr>
            <w:r w:rsidRPr="0098535F">
              <w:t>Nur äußerlich anwenden und nicht in die Augen bringen.</w:t>
            </w:r>
            <w:r>
              <w:t xml:space="preserve"> 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237A8C" w:rsidP="00896F23">
            <w:r>
              <w:t xml:space="preserve">Inhalt = </w:t>
            </w:r>
            <w:r w:rsidR="008D33B1">
              <w:t>1</w:t>
            </w:r>
            <w:r>
              <w:t>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="00237A8C">
              <w:rPr>
                <w:b/>
              </w:rPr>
              <w:t xml:space="preserve"> </w:t>
            </w:r>
            <w:proofErr w:type="spellStart"/>
            <w:r w:rsidR="00237A8C">
              <w:rPr>
                <w:b/>
              </w:rPr>
              <w:t>Ingredients</w:t>
            </w:r>
            <w:proofErr w:type="spellEnd"/>
            <w:r w:rsidR="00237A8C">
              <w:rPr>
                <w:b/>
              </w:rPr>
              <w:t xml:space="preserve"> </w:t>
            </w:r>
            <w:r>
              <w:rPr>
                <w:b/>
              </w:rPr>
              <w:t>&lt;/h6&gt;</w:t>
            </w:r>
          </w:p>
          <w:p w:rsidR="00237A8C" w:rsidRPr="00237A8C" w:rsidRDefault="00237A8C" w:rsidP="00237A8C">
            <w:r w:rsidRPr="00237A8C">
              <w:t xml:space="preserve">Aqua, </w:t>
            </w:r>
            <w:proofErr w:type="spellStart"/>
            <w:r w:rsidRPr="00237A8C">
              <w:t>Propylene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Glycol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Alcohol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denat</w:t>
            </w:r>
            <w:proofErr w:type="spellEnd"/>
            <w:r w:rsidRPr="00237A8C">
              <w:t xml:space="preserve">., PEG-55-hydrogenated </w:t>
            </w:r>
            <w:proofErr w:type="spellStart"/>
            <w:r w:rsidRPr="00237A8C">
              <w:t>castor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oil</w:t>
            </w:r>
            <w:proofErr w:type="spellEnd"/>
            <w:r w:rsidRPr="00237A8C">
              <w:t xml:space="preserve">, Trideceth-9, </w:t>
            </w:r>
            <w:proofErr w:type="spellStart"/>
            <w:r w:rsidRPr="00237A8C">
              <w:t>Polysorbate</w:t>
            </w:r>
            <w:proofErr w:type="spellEnd"/>
            <w:r w:rsidRPr="00237A8C">
              <w:t xml:space="preserve"> 20, </w:t>
            </w:r>
            <w:proofErr w:type="spellStart"/>
            <w:r w:rsidRPr="00237A8C">
              <w:t>Ethoxydiglykol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Acrylates</w:t>
            </w:r>
            <w:proofErr w:type="spellEnd"/>
            <w:r w:rsidRPr="00237A8C">
              <w:t xml:space="preserve">/C10-30 Alkyl </w:t>
            </w:r>
            <w:proofErr w:type="spellStart"/>
            <w:r w:rsidRPr="00237A8C">
              <w:t>Acrylate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Crosspolymer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Sorbitol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Harpagophytum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Procumbens</w:t>
            </w:r>
            <w:proofErr w:type="spellEnd"/>
            <w:r w:rsidRPr="00237A8C">
              <w:t xml:space="preserve"> Root </w:t>
            </w:r>
            <w:proofErr w:type="spellStart"/>
            <w:r w:rsidRPr="00237A8C">
              <w:t>Extract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Citric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Acid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Phenoxyethanol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Sodium</w:t>
            </w:r>
            <w:proofErr w:type="spellEnd"/>
            <w:r w:rsidRPr="00237A8C">
              <w:t xml:space="preserve"> Hydroxide, </w:t>
            </w:r>
            <w:proofErr w:type="spellStart"/>
            <w:r w:rsidRPr="00237A8C">
              <w:t>Ethylhexylglycerin</w:t>
            </w:r>
            <w:proofErr w:type="spellEnd"/>
            <w:r w:rsidRPr="00237A8C">
              <w:t xml:space="preserve">, L-Menthol, </w:t>
            </w:r>
            <w:proofErr w:type="spellStart"/>
            <w:r w:rsidRPr="00237A8C">
              <w:t>Decylene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Glycol</w:t>
            </w:r>
            <w:proofErr w:type="spellEnd"/>
            <w:r w:rsidRPr="00237A8C">
              <w:t xml:space="preserve">, </w:t>
            </w:r>
            <w:proofErr w:type="spellStart"/>
            <w:proofErr w:type="gramStart"/>
            <w:r w:rsidRPr="00237A8C">
              <w:t>Triethanolamine</w:t>
            </w:r>
            <w:proofErr w:type="spellEnd"/>
            <w:r w:rsidRPr="00237A8C">
              <w:t>,  Benzyl</w:t>
            </w:r>
            <w:proofErr w:type="gramEnd"/>
            <w:r w:rsidRPr="00237A8C">
              <w:t xml:space="preserve"> </w:t>
            </w:r>
            <w:proofErr w:type="spellStart"/>
            <w:r w:rsidRPr="00237A8C">
              <w:t>Alcohol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Potassium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Sorbate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Tocopherol</w:t>
            </w:r>
            <w:proofErr w:type="spellEnd"/>
            <w:r w:rsidRPr="00237A8C">
              <w:t>, C.I. 16255, CI 13015.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="00237A8C">
              <w:rPr>
                <w:b/>
              </w:rPr>
              <w:t>Anwendun</w:t>
            </w:r>
            <w:r w:rsidRPr="00440F23">
              <w:rPr>
                <w:b/>
              </w:rPr>
              <w:t>g</w:t>
            </w:r>
            <w:r>
              <w:rPr>
                <w:b/>
              </w:rPr>
              <w:t xml:space="preserve"> &lt;/h7&gt;</w:t>
            </w:r>
          </w:p>
          <w:p w:rsidR="00440F23" w:rsidRPr="009C23DB" w:rsidRDefault="00237A8C" w:rsidP="00237A8C">
            <w:r w:rsidRPr="00237A8C">
              <w:t>Je nach Bedarf</w:t>
            </w:r>
            <w:bookmarkStart w:id="0" w:name="_GoBack"/>
            <w:bookmarkEnd w:id="0"/>
            <w:r w:rsidRPr="00237A8C">
              <w:t xml:space="preserve"> das Gel ein- bis mehrmals täglich auftragen und leicht einmassieren.</w:t>
            </w: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37A8C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8D33B1"/>
    <w:rsid w:val="009335FF"/>
    <w:rsid w:val="0098535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7C2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7A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68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4</cp:revision>
  <cp:lastPrinted>2018-09-10T12:29:00Z</cp:lastPrinted>
  <dcterms:created xsi:type="dcterms:W3CDTF">2018-11-23T14:29:00Z</dcterms:created>
  <dcterms:modified xsi:type="dcterms:W3CDTF">2018-12-10T10:01:00Z</dcterms:modified>
</cp:coreProperties>
</file>