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E2A85" w:rsidRDefault="009C23DB" w:rsidP="00AE7AF2">
            <w:pPr>
              <w:spacing w:after="0"/>
              <w:rPr>
                <w:rFonts w:eastAsia="Times New Roman"/>
                <w:color w:val="000000"/>
                <w:lang w:eastAsia="de-DE"/>
              </w:rPr>
            </w:pPr>
          </w:p>
        </w:tc>
      </w:tr>
      <w:tr w:rsidR="009C23DB" w:rsidRPr="00C9347C" w:rsidTr="00741D81">
        <w:trPr>
          <w:gridAfter w:val="1"/>
          <w:wAfter w:w="349" w:type="dxa"/>
          <w:trHeight w:val="14016"/>
        </w:trPr>
        <w:tc>
          <w:tcPr>
            <w:tcW w:w="9087" w:type="dxa"/>
            <w:tcBorders>
              <w:top w:val="nil"/>
              <w:left w:val="nil"/>
              <w:bottom w:val="nil"/>
              <w:right w:val="nil"/>
            </w:tcBorders>
            <w:shd w:val="clear" w:color="000000" w:fill="FFFFFF"/>
            <w:noWrap/>
            <w:vAlign w:val="bottom"/>
            <w:hideMark/>
          </w:tcPr>
          <w:p w:rsidR="00741D81" w:rsidRPr="00741D81" w:rsidRDefault="009C23DB" w:rsidP="00741D81">
            <w:pPr>
              <w:rPr>
                <w:b/>
                <w:bCs/>
              </w:rPr>
            </w:pPr>
            <w:r w:rsidRPr="00CE2A85">
              <w:rPr>
                <w:b/>
                <w:i/>
              </w:rPr>
              <w:t>PZN:</w:t>
            </w:r>
            <w:r w:rsidRPr="00CE2A85">
              <w:rPr>
                <w:b/>
                <w:i/>
              </w:rPr>
              <w:br/>
            </w:r>
            <w:r w:rsidR="00741D81" w:rsidRPr="00741D81">
              <w:rPr>
                <w:b/>
                <w:bCs/>
              </w:rPr>
              <w:t>03562299</w:t>
            </w:r>
          </w:p>
          <w:p w:rsidR="009C23DB" w:rsidRPr="00CE2A85" w:rsidRDefault="009C23DB" w:rsidP="00AE7AF2">
            <w:pPr>
              <w:rPr>
                <w:b/>
                <w:i/>
              </w:rPr>
            </w:pPr>
            <w:proofErr w:type="spellStart"/>
            <w:r w:rsidRPr="00CE2A85">
              <w:rPr>
                <w:b/>
                <w:i/>
              </w:rPr>
              <w:t>USP’s</w:t>
            </w:r>
            <w:proofErr w:type="spellEnd"/>
            <w:r w:rsidRPr="00CE2A85">
              <w:rPr>
                <w:b/>
                <w:i/>
              </w:rPr>
              <w:t>:</w:t>
            </w:r>
          </w:p>
          <w:p w:rsidR="00741D81" w:rsidRPr="00741D81" w:rsidRDefault="009C23DB" w:rsidP="00741D81">
            <w:pPr>
              <w:rPr>
                <w:b/>
              </w:rPr>
            </w:pPr>
            <w:r w:rsidRPr="00CE2A85">
              <w:rPr>
                <w:b/>
              </w:rPr>
              <w:t xml:space="preserve">- </w:t>
            </w:r>
            <w:r w:rsidR="00741D81">
              <w:rPr>
                <w:b/>
              </w:rPr>
              <w:t>Selen</w:t>
            </w:r>
            <w:bookmarkStart w:id="0" w:name="_GoBack"/>
            <w:bookmarkEnd w:id="0"/>
            <w:r w:rsidR="00741D81">
              <w:rPr>
                <w:b/>
              </w:rPr>
              <w:t xml:space="preserve"> Tabletten</w:t>
            </w:r>
            <w:r w:rsidR="00741D81" w:rsidRPr="00741D81">
              <w:rPr>
                <w:b/>
              </w:rPr>
              <w:t> mit Vitamin E und Bierhefe.</w:t>
            </w:r>
          </w:p>
          <w:p w:rsidR="00741D81" w:rsidRPr="00741D81" w:rsidRDefault="009C23DB" w:rsidP="00741D81">
            <w:r w:rsidRPr="00CE2A85">
              <w:rPr>
                <w:b/>
              </w:rPr>
              <w:t>&lt;h2&gt;</w:t>
            </w:r>
            <w:r w:rsidR="00741D81">
              <w:rPr>
                <w:b/>
              </w:rPr>
              <w:t xml:space="preserve"> </w:t>
            </w:r>
            <w:r w:rsidR="00741D81">
              <w:rPr>
                <w:b/>
                <w:bCs/>
              </w:rPr>
              <w:t>Selen Tabletten</w:t>
            </w:r>
            <w:r w:rsidRPr="00CE2A85">
              <w:rPr>
                <w:b/>
              </w:rPr>
              <w:t xml:space="preserve"> &lt;/h2&gt;</w:t>
            </w:r>
            <w:r w:rsidRPr="00CE2A85">
              <w:rPr>
                <w:b/>
              </w:rPr>
              <w:br/>
            </w:r>
            <w:r w:rsidR="00741D81" w:rsidRPr="00741D81">
              <w:t xml:space="preserve">Selen ist ein sehr wichtiges Spurenelement für den menschlichen Körper, da es die Immunabwehr steigert, an der </w:t>
            </w:r>
            <w:proofErr w:type="spellStart"/>
            <w:r w:rsidR="00741D81" w:rsidRPr="00741D81">
              <w:t>antioxidativen</w:t>
            </w:r>
            <w:proofErr w:type="spellEnd"/>
            <w:r w:rsidR="00741D81" w:rsidRPr="00741D81">
              <w:t>, gegen freie Radikale und Entzündungen vorgehende Aktivität beteiligt ist und eine wichtige Rolle bei der Aufrechterhaltung eines gesunden Stoffwechsels spielt.</w:t>
            </w:r>
          </w:p>
          <w:p w:rsidR="00741D81" w:rsidRPr="00741D81" w:rsidRDefault="009C23DB" w:rsidP="00741D81">
            <w:pPr>
              <w:pStyle w:val="KeinLeerraum"/>
              <w:rPr>
                <w:rFonts w:eastAsia="Times New Roman"/>
                <w:color w:val="000000"/>
                <w:lang w:eastAsia="de-DE"/>
              </w:rPr>
            </w:pPr>
            <w:r w:rsidRPr="00CE2A85">
              <w:rPr>
                <w:b/>
              </w:rPr>
              <w:t>&lt;h</w:t>
            </w:r>
            <w:r w:rsidR="00741D81">
              <w:rPr>
                <w:b/>
              </w:rPr>
              <w:t>3</w:t>
            </w:r>
            <w:r w:rsidRPr="00CE2A85">
              <w:rPr>
                <w:b/>
              </w:rPr>
              <w:t>&gt;</w:t>
            </w:r>
            <w:r w:rsidRPr="00CE2A85">
              <w:t xml:space="preserve"> </w:t>
            </w:r>
            <w:r w:rsidR="00741D81">
              <w:rPr>
                <w:b/>
              </w:rPr>
              <w:t>Hinweis</w:t>
            </w:r>
            <w:r w:rsidRPr="00CE2A85">
              <w:rPr>
                <w:b/>
              </w:rPr>
              <w:t xml:space="preserve"> &lt;/h</w:t>
            </w:r>
            <w:r w:rsidR="00741D81">
              <w:rPr>
                <w:b/>
              </w:rPr>
              <w:t>3</w:t>
            </w:r>
            <w:r w:rsidRPr="00CE2A85">
              <w:rPr>
                <w:b/>
              </w:rPr>
              <w:t>&gt;</w:t>
            </w:r>
            <w:r w:rsidR="00172306" w:rsidRPr="00CE2A85">
              <w:rPr>
                <w:b/>
              </w:rPr>
              <w:br/>
            </w:r>
            <w:r w:rsidR="00741D81" w:rsidRPr="00741D81">
              <w:rPr>
                <w:rFonts w:eastAsia="Times New Roman"/>
                <w:color w:val="000000"/>
                <w:lang w:eastAsia="de-DE"/>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172306" w:rsidRDefault="00741D81" w:rsidP="00741D81">
            <w:pPr>
              <w:pStyle w:val="KeinLeerraum"/>
              <w:rPr>
                <w:rFonts w:eastAsia="Times New Roman"/>
                <w:color w:val="000000"/>
                <w:lang w:eastAsia="de-DE"/>
              </w:rPr>
            </w:pPr>
            <w:r w:rsidRPr="00741D81">
              <w:rPr>
                <w:rFonts w:eastAsia="Times New Roman"/>
                <w:color w:val="000000"/>
                <w:lang w:eastAsia="de-DE"/>
              </w:rPr>
              <w:t>Die Tabletten enthalten Sorbit und können bei übermäßigem Verzehr abführend wirken.</w:t>
            </w:r>
            <w:r>
              <w:rPr>
                <w:rFonts w:eastAsia="Times New Roman"/>
                <w:color w:val="000000"/>
                <w:lang w:eastAsia="de-DE"/>
              </w:rPr>
              <w:br/>
            </w:r>
            <w:r w:rsidRPr="00741D81">
              <w:rPr>
                <w:rFonts w:eastAsia="Times New Roman"/>
                <w:color w:val="000000"/>
                <w:lang w:eastAsia="de-DE"/>
              </w:rPr>
              <w:t>Das Produkt kühl und trocken lagern.</w:t>
            </w:r>
          </w:p>
          <w:p w:rsidR="00741D81" w:rsidRPr="00741D81" w:rsidRDefault="00741D81" w:rsidP="00741D81">
            <w:pPr>
              <w:pStyle w:val="KeinLeerraum"/>
              <w:rPr>
                <w:rFonts w:eastAsia="Times New Roman"/>
                <w:color w:val="000000"/>
                <w:lang w:eastAsia="de-DE"/>
              </w:rPr>
            </w:pPr>
          </w:p>
          <w:p w:rsidR="00172306" w:rsidRPr="00CE2A85" w:rsidRDefault="00440F23" w:rsidP="00AE7AF2">
            <w:pPr>
              <w:pStyle w:val="KeinLeerraum"/>
              <w:spacing w:line="276" w:lineRule="auto"/>
            </w:pPr>
            <w:r w:rsidRPr="00CE2A85">
              <w:rPr>
                <w:b/>
              </w:rPr>
              <w:t>&lt;h</w:t>
            </w:r>
            <w:r w:rsidR="00741D81">
              <w:rPr>
                <w:b/>
              </w:rPr>
              <w:t>4</w:t>
            </w:r>
            <w:r w:rsidRPr="00CE2A85">
              <w:rPr>
                <w:b/>
              </w:rPr>
              <w:t>&gt;</w:t>
            </w:r>
            <w:r w:rsidRPr="00CE2A85">
              <w:t xml:space="preserve"> </w:t>
            </w:r>
            <w:r w:rsidRPr="00CE2A85">
              <w:rPr>
                <w:b/>
              </w:rPr>
              <w:t>Netto-Füllmenge &lt;/h</w:t>
            </w:r>
            <w:r w:rsidR="00741D81">
              <w:rPr>
                <w:b/>
              </w:rPr>
              <w:t>4</w:t>
            </w:r>
            <w:r w:rsidRPr="00CE2A85">
              <w:rPr>
                <w:b/>
              </w:rPr>
              <w:t>&gt;</w:t>
            </w:r>
            <w:r w:rsidR="00172306" w:rsidRPr="00CE2A85">
              <w:rPr>
                <w:b/>
              </w:rPr>
              <w:br/>
            </w:r>
            <w:r w:rsidR="00741D81">
              <w:t xml:space="preserve"> </w:t>
            </w:r>
            <w:r w:rsidR="00741D81" w:rsidRPr="00741D81">
              <w:t>90 Tabletten = 45 g</w:t>
            </w:r>
          </w:p>
          <w:p w:rsidR="00172306" w:rsidRPr="00172306" w:rsidRDefault="00172306" w:rsidP="00AE7AF2">
            <w:pPr>
              <w:pStyle w:val="KeinLeerraum"/>
              <w:spacing w:line="276" w:lineRule="auto"/>
            </w:pPr>
          </w:p>
          <w:p w:rsidR="00741D81" w:rsidRPr="00741D81" w:rsidRDefault="00440F23" w:rsidP="00741D81">
            <w:r w:rsidRPr="00FD107C">
              <w:rPr>
                <w:b/>
              </w:rPr>
              <w:t>&lt;h</w:t>
            </w:r>
            <w:r w:rsidR="00741D81">
              <w:rPr>
                <w:b/>
              </w:rPr>
              <w:t>5</w:t>
            </w:r>
            <w:r w:rsidRPr="00FD107C">
              <w:rPr>
                <w:b/>
              </w:rPr>
              <w:t>&gt;</w:t>
            </w:r>
            <w:r w:rsidRPr="00FD107C">
              <w:t xml:space="preserve"> </w:t>
            </w:r>
            <w:r w:rsidR="00741D81">
              <w:rPr>
                <w:b/>
                <w:bCs/>
              </w:rPr>
              <w:t>Zutaten</w:t>
            </w:r>
            <w:r w:rsidRPr="00FD107C">
              <w:rPr>
                <w:b/>
              </w:rPr>
              <w:t xml:space="preserve"> &lt;/h</w:t>
            </w:r>
            <w:r w:rsidR="00741D81">
              <w:rPr>
                <w:b/>
              </w:rPr>
              <w:t>5</w:t>
            </w:r>
            <w:r w:rsidRPr="00FD107C">
              <w:rPr>
                <w:b/>
              </w:rPr>
              <w:t>&gt;</w:t>
            </w:r>
            <w:r w:rsidR="00172306" w:rsidRPr="00FD107C">
              <w:rPr>
                <w:b/>
              </w:rPr>
              <w:br/>
            </w:r>
            <w:r w:rsidR="00741D81" w:rsidRPr="00741D81">
              <w:t xml:space="preserve">Füllstoff Sorbit, </w:t>
            </w:r>
            <w:proofErr w:type="spellStart"/>
            <w:r w:rsidR="00741D81" w:rsidRPr="00741D81">
              <w:t>Maltodextrin</w:t>
            </w:r>
            <w:proofErr w:type="spellEnd"/>
            <w:r w:rsidR="00741D81" w:rsidRPr="00741D81">
              <w:t>, Bierhefepulver (15 %), DL-alpha-</w:t>
            </w:r>
            <w:proofErr w:type="spellStart"/>
            <w:r w:rsidR="00741D81" w:rsidRPr="00741D81">
              <w:t>Tocopherolacetat</w:t>
            </w:r>
            <w:proofErr w:type="spellEnd"/>
            <w:r w:rsidR="00741D81" w:rsidRPr="00741D81">
              <w:t xml:space="preserve"> (4,1 %), Füllstoff: vernetzte </w:t>
            </w:r>
            <w:proofErr w:type="spellStart"/>
            <w:r w:rsidR="00741D81" w:rsidRPr="00741D81">
              <w:t>Natriumcarboxymethylcellulose</w:t>
            </w:r>
            <w:proofErr w:type="spellEnd"/>
            <w:r w:rsidR="00741D81" w:rsidRPr="00741D81">
              <w:t xml:space="preserve">, Trennmittel: Magnesiumsalze der Speisefettsäuren und </w:t>
            </w:r>
            <w:proofErr w:type="spellStart"/>
            <w:r w:rsidR="00741D81" w:rsidRPr="00741D81">
              <w:t>Siliciumdioxid</w:t>
            </w:r>
            <w:proofErr w:type="spellEnd"/>
            <w:r w:rsidR="00741D81" w:rsidRPr="00741D81">
              <w:t>, Natriumselenit.</w:t>
            </w:r>
          </w:p>
          <w:p w:rsidR="00741D81" w:rsidRPr="00741D81" w:rsidRDefault="00440F23" w:rsidP="00741D81">
            <w:pPr>
              <w:rPr>
                <w:rFonts w:asciiTheme="minorHAnsi" w:hAnsiTheme="minorHAnsi" w:cstheme="minorHAnsi"/>
                <w:color w:val="000000" w:themeColor="text1"/>
              </w:rPr>
            </w:pPr>
            <w:r w:rsidRPr="00CE2A85">
              <w:rPr>
                <w:b/>
              </w:rPr>
              <w:t>&lt;h</w:t>
            </w:r>
            <w:r w:rsidR="00741D81">
              <w:rPr>
                <w:b/>
              </w:rPr>
              <w:t>6</w:t>
            </w:r>
            <w:r w:rsidRPr="00CE2A85">
              <w:rPr>
                <w:b/>
              </w:rPr>
              <w:t>&gt;</w:t>
            </w:r>
            <w:r w:rsidRPr="00CE2A85">
              <w:t xml:space="preserve"> </w:t>
            </w:r>
            <w:r w:rsidR="00741D81" w:rsidRPr="00741D81">
              <w:rPr>
                <w:b/>
                <w:bCs/>
              </w:rPr>
              <w:t>Verzehrempfehlung</w:t>
            </w:r>
            <w:r w:rsidR="00741D81">
              <w:rPr>
                <w:b/>
                <w:bCs/>
              </w:rPr>
              <w:t xml:space="preserve"> </w:t>
            </w:r>
            <w:r w:rsidRPr="00CE2A85">
              <w:rPr>
                <w:b/>
              </w:rPr>
              <w:t>&lt;/h</w:t>
            </w:r>
            <w:r w:rsidR="00741D81">
              <w:rPr>
                <w:b/>
              </w:rPr>
              <w:t>6</w:t>
            </w:r>
            <w:r w:rsidRPr="00CE2A85">
              <w:rPr>
                <w:b/>
              </w:rPr>
              <w:t>&gt;</w:t>
            </w:r>
            <w:r w:rsidR="00172306" w:rsidRPr="00CE2A85">
              <w:rPr>
                <w:b/>
              </w:rPr>
              <w:br/>
            </w:r>
            <w:proofErr w:type="gramStart"/>
            <w:r w:rsidR="00741D81" w:rsidRPr="00741D81">
              <w:rPr>
                <w:rFonts w:asciiTheme="minorHAnsi" w:hAnsiTheme="minorHAnsi" w:cstheme="minorHAnsi"/>
                <w:color w:val="000000" w:themeColor="text1"/>
              </w:rPr>
              <w:t>Täglich</w:t>
            </w:r>
            <w:proofErr w:type="gramEnd"/>
            <w:r w:rsidR="00741D81" w:rsidRPr="00741D81">
              <w:rPr>
                <w:rFonts w:asciiTheme="minorHAnsi" w:hAnsiTheme="minorHAnsi" w:cstheme="minorHAnsi"/>
                <w:color w:val="000000" w:themeColor="text1"/>
              </w:rPr>
              <w:t xml:space="preserve"> 3 Tabletten mit reichlich Flüssigkeit verzehren.</w:t>
            </w:r>
          </w:p>
          <w:p w:rsidR="00741D81" w:rsidRDefault="00741D81" w:rsidP="00741D81">
            <w:pPr>
              <w:rPr>
                <w:rFonts w:asciiTheme="minorHAnsi" w:hAnsiTheme="minorHAnsi" w:cstheme="minorHAnsi"/>
                <w:color w:val="000000" w:themeColor="text1"/>
              </w:rPr>
            </w:pPr>
            <w:r w:rsidRPr="00CE2A85">
              <w:rPr>
                <w:b/>
              </w:rPr>
              <w:t>&lt;h</w:t>
            </w:r>
            <w:r>
              <w:rPr>
                <w:b/>
              </w:rPr>
              <w:t>7</w:t>
            </w:r>
            <w:r w:rsidRPr="00CE2A85">
              <w:rPr>
                <w:b/>
              </w:rPr>
              <w:t>&gt;</w:t>
            </w:r>
            <w:r w:rsidRPr="00CE2A85">
              <w:t xml:space="preserve"> </w:t>
            </w:r>
            <w:r w:rsidRPr="00741D81">
              <w:rPr>
                <w:rFonts w:asciiTheme="minorHAnsi" w:hAnsiTheme="minorHAnsi" w:cstheme="minorHAnsi"/>
                <w:b/>
                <w:bCs/>
                <w:color w:val="000000" w:themeColor="text1"/>
              </w:rPr>
              <w:t>Tagesverzehrmenge (3 Tabletten) enthält</w:t>
            </w:r>
            <w:r>
              <w:rPr>
                <w:rFonts w:asciiTheme="minorHAnsi" w:hAnsiTheme="minorHAnsi" w:cstheme="minorHAnsi"/>
                <w:b/>
                <w:bCs/>
                <w:color w:val="000000" w:themeColor="text1"/>
              </w:rPr>
              <w:t xml:space="preserve"> </w:t>
            </w:r>
            <w:r w:rsidRPr="00CE2A85">
              <w:rPr>
                <w:b/>
              </w:rPr>
              <w:t>&lt;/h</w:t>
            </w:r>
            <w:r>
              <w:rPr>
                <w:b/>
              </w:rPr>
              <w:t>7</w:t>
            </w:r>
            <w:r w:rsidRPr="00CE2A85">
              <w:rPr>
                <w:b/>
              </w:rPr>
              <w:t>&gt;</w:t>
            </w:r>
            <w:r>
              <w:rPr>
                <w:b/>
              </w:rPr>
              <w:br/>
            </w:r>
            <w:r w:rsidRPr="00741D81">
              <w:rPr>
                <w:rFonts w:asciiTheme="minorHAnsi" w:hAnsiTheme="minorHAnsi" w:cstheme="minorHAnsi"/>
                <w:color w:val="000000" w:themeColor="text1"/>
              </w:rPr>
              <w:t>300 % der empf. Tagesmenge an Vitamin E und 81,8 % an Selen (Referenzwerte gemäß EU 1169 / 2011).</w:t>
            </w:r>
          </w:p>
          <w:p w:rsidR="00741D81" w:rsidRPr="00741D81" w:rsidRDefault="00741D81" w:rsidP="00741D81">
            <w:pPr>
              <w:rPr>
                <w:rFonts w:asciiTheme="minorHAnsi" w:hAnsiTheme="minorHAnsi" w:cstheme="minorHAnsi"/>
                <w:b/>
                <w:bCs/>
                <w:color w:val="000000" w:themeColor="text1"/>
              </w:rPr>
            </w:pPr>
            <w:r w:rsidRPr="00CE2A85">
              <w:rPr>
                <w:b/>
              </w:rPr>
              <w:t>&lt;h</w:t>
            </w:r>
            <w:r>
              <w:rPr>
                <w:b/>
              </w:rPr>
              <w:t>8</w:t>
            </w:r>
            <w:r w:rsidRPr="00CE2A85">
              <w:rPr>
                <w:b/>
              </w:rPr>
              <w:t>&gt;</w:t>
            </w:r>
            <w:r w:rsidRPr="00CE2A85">
              <w:t xml:space="preserve"> </w:t>
            </w:r>
            <w:r>
              <w:rPr>
                <w:rFonts w:asciiTheme="minorHAnsi" w:hAnsiTheme="minorHAnsi" w:cstheme="minorHAnsi"/>
                <w:b/>
                <w:bCs/>
                <w:color w:val="000000" w:themeColor="text1"/>
              </w:rPr>
              <w:t>Nährwerte</w:t>
            </w:r>
            <w:r>
              <w:rPr>
                <w:rFonts w:asciiTheme="minorHAnsi" w:hAnsiTheme="minorHAnsi" w:cstheme="minorHAnsi"/>
                <w:b/>
                <w:bCs/>
                <w:color w:val="000000" w:themeColor="text1"/>
              </w:rPr>
              <w:t xml:space="preserve"> </w:t>
            </w:r>
            <w:r w:rsidRPr="00CE2A85">
              <w:rPr>
                <w:b/>
              </w:rPr>
              <w:t>&lt;/h</w:t>
            </w:r>
            <w:r>
              <w:rPr>
                <w:b/>
              </w:rPr>
              <w:t>8</w:t>
            </w:r>
            <w:r w:rsidRPr="00CE2A85">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1608"/>
              <w:gridCol w:w="1690"/>
            </w:tblGrid>
            <w:tr w:rsidR="00741D81" w:rsidRPr="00741D81" w:rsidTr="00741D8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b/>
                      <w:bCs/>
                      <w:color w:val="000000" w:themeColor="text1"/>
                    </w:rPr>
                  </w:pPr>
                  <w:r w:rsidRPr="00741D81">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b/>
                      <w:bCs/>
                      <w:color w:val="000000" w:themeColor="text1"/>
                    </w:rPr>
                  </w:pPr>
                  <w:r w:rsidRPr="00741D81">
                    <w:rPr>
                      <w:rFonts w:asciiTheme="minorHAnsi" w:hAnsiTheme="minorHAnsi" w:cstheme="minorHAnsi"/>
                      <w:b/>
                      <w:bCs/>
                      <w:color w:val="000000" w:themeColor="text1"/>
                    </w:rPr>
                    <w:t>pro 3 Tabletten</w:t>
                  </w:r>
                </w:p>
              </w:tc>
            </w:tr>
            <w:tr w:rsidR="00741D81" w:rsidRPr="00741D81" w:rsidTr="00741D8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Bierhefepulver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225 mg</w:t>
                  </w:r>
                </w:p>
              </w:tc>
            </w:tr>
            <w:tr w:rsidR="00741D81" w:rsidRPr="00741D81" w:rsidTr="00741D8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36 mg</w:t>
                  </w:r>
                </w:p>
              </w:tc>
            </w:tr>
            <w:tr w:rsidR="00741D81" w:rsidRPr="00741D81" w:rsidTr="00741D8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41D81" w:rsidRPr="00741D81" w:rsidRDefault="00741D81" w:rsidP="00741D81">
                  <w:pPr>
                    <w:framePr w:hSpace="141" w:wrap="around" w:vAnchor="text" w:hAnchor="margin" w:y="-767"/>
                    <w:rPr>
                      <w:rFonts w:asciiTheme="minorHAnsi" w:hAnsiTheme="minorHAnsi" w:cstheme="minorHAnsi"/>
                      <w:color w:val="000000" w:themeColor="text1"/>
                    </w:rPr>
                  </w:pPr>
                  <w:r w:rsidRPr="00741D81">
                    <w:rPr>
                      <w:rFonts w:asciiTheme="minorHAnsi" w:hAnsiTheme="minorHAnsi" w:cstheme="minorHAnsi"/>
                      <w:color w:val="000000" w:themeColor="text1"/>
                    </w:rPr>
                    <w:t>45 µg</w:t>
                  </w:r>
                </w:p>
              </w:tc>
            </w:tr>
          </w:tbl>
          <w:p w:rsidR="00FD107C" w:rsidRPr="00FD107C" w:rsidRDefault="00FD107C" w:rsidP="00741D81">
            <w:pPr>
              <w:rPr>
                <w:rFonts w:asciiTheme="minorHAnsi" w:hAnsiTheme="minorHAnsi" w:cstheme="minorHAnsi"/>
                <w:color w:val="000000" w:themeColor="text1"/>
              </w:rPr>
            </w:pPr>
          </w:p>
          <w:p w:rsidR="009C23DB" w:rsidRPr="00741D81" w:rsidRDefault="00172306" w:rsidP="00AE7AF2">
            <w:pPr>
              <w:spacing w:after="0"/>
              <w:rPr>
                <w:sz w:val="24"/>
                <w:szCs w:val="24"/>
                <w:lang w:eastAsia="de-DE"/>
              </w:rPr>
            </w:pPr>
            <w:r w:rsidRPr="00CE2A85">
              <w:rPr>
                <w:b/>
              </w:rPr>
              <w:br/>
            </w:r>
          </w:p>
        </w:tc>
      </w:tr>
    </w:tbl>
    <w:p w:rsidR="0018611A" w:rsidRPr="00741D81" w:rsidRDefault="0018611A" w:rsidP="000B663A">
      <w:pPr>
        <w:pStyle w:val="KeinLeerraum"/>
      </w:pPr>
    </w:p>
    <w:sectPr w:rsidR="0018611A" w:rsidRPr="00741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8422F"/>
    <w:rsid w:val="002909CB"/>
    <w:rsid w:val="002932B6"/>
    <w:rsid w:val="003F3C85"/>
    <w:rsid w:val="00440F23"/>
    <w:rsid w:val="004B3D1C"/>
    <w:rsid w:val="00523133"/>
    <w:rsid w:val="006110EB"/>
    <w:rsid w:val="006678D0"/>
    <w:rsid w:val="006A6742"/>
    <w:rsid w:val="006C40C3"/>
    <w:rsid w:val="00734A4C"/>
    <w:rsid w:val="00741D81"/>
    <w:rsid w:val="00896F23"/>
    <w:rsid w:val="009335FF"/>
    <w:rsid w:val="009A24DE"/>
    <w:rsid w:val="009A78A8"/>
    <w:rsid w:val="009C23DB"/>
    <w:rsid w:val="00A85D46"/>
    <w:rsid w:val="00AE7AF2"/>
    <w:rsid w:val="00B60290"/>
    <w:rsid w:val="00C2795A"/>
    <w:rsid w:val="00C54B46"/>
    <w:rsid w:val="00C9347C"/>
    <w:rsid w:val="00CE2A85"/>
    <w:rsid w:val="00CE59CF"/>
    <w:rsid w:val="00CF625B"/>
    <w:rsid w:val="00D26DC6"/>
    <w:rsid w:val="00DC31CE"/>
    <w:rsid w:val="00DF0D38"/>
    <w:rsid w:val="00EF7B20"/>
    <w:rsid w:val="00FD1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2A4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8307886">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3474180">
      <w:bodyDiv w:val="1"/>
      <w:marLeft w:val="0"/>
      <w:marRight w:val="0"/>
      <w:marTop w:val="0"/>
      <w:marBottom w:val="0"/>
      <w:divBdr>
        <w:top w:val="none" w:sz="0" w:space="0" w:color="auto"/>
        <w:left w:val="none" w:sz="0" w:space="0" w:color="auto"/>
        <w:bottom w:val="none" w:sz="0" w:space="0" w:color="auto"/>
        <w:right w:val="none" w:sz="0" w:space="0" w:color="auto"/>
      </w:divBdr>
    </w:div>
    <w:div w:id="13083162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067788">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5179082">
      <w:bodyDiv w:val="1"/>
      <w:marLeft w:val="0"/>
      <w:marRight w:val="0"/>
      <w:marTop w:val="0"/>
      <w:marBottom w:val="0"/>
      <w:divBdr>
        <w:top w:val="none" w:sz="0" w:space="0" w:color="auto"/>
        <w:left w:val="none" w:sz="0" w:space="0" w:color="auto"/>
        <w:bottom w:val="none" w:sz="0" w:space="0" w:color="auto"/>
        <w:right w:val="none" w:sz="0" w:space="0" w:color="auto"/>
      </w:divBdr>
    </w:div>
    <w:div w:id="42738978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96249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0067529">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0523647">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037052">
      <w:bodyDiv w:val="1"/>
      <w:marLeft w:val="0"/>
      <w:marRight w:val="0"/>
      <w:marTop w:val="0"/>
      <w:marBottom w:val="0"/>
      <w:divBdr>
        <w:top w:val="none" w:sz="0" w:space="0" w:color="auto"/>
        <w:left w:val="none" w:sz="0" w:space="0" w:color="auto"/>
        <w:bottom w:val="none" w:sz="0" w:space="0" w:color="auto"/>
        <w:right w:val="none" w:sz="0" w:space="0" w:color="auto"/>
      </w:divBdr>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15973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61930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99117687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8337985">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0714609">
      <w:bodyDiv w:val="1"/>
      <w:marLeft w:val="0"/>
      <w:marRight w:val="0"/>
      <w:marTop w:val="0"/>
      <w:marBottom w:val="0"/>
      <w:divBdr>
        <w:top w:val="none" w:sz="0" w:space="0" w:color="auto"/>
        <w:left w:val="none" w:sz="0" w:space="0" w:color="auto"/>
        <w:bottom w:val="none" w:sz="0" w:space="0" w:color="auto"/>
        <w:right w:val="none" w:sz="0" w:space="0" w:color="auto"/>
      </w:divBdr>
    </w:div>
    <w:div w:id="1071198249">
      <w:bodyDiv w:val="1"/>
      <w:marLeft w:val="0"/>
      <w:marRight w:val="0"/>
      <w:marTop w:val="0"/>
      <w:marBottom w:val="0"/>
      <w:divBdr>
        <w:top w:val="none" w:sz="0" w:space="0" w:color="auto"/>
        <w:left w:val="none" w:sz="0" w:space="0" w:color="auto"/>
        <w:bottom w:val="none" w:sz="0" w:space="0" w:color="auto"/>
        <w:right w:val="none" w:sz="0" w:space="0" w:color="auto"/>
      </w:divBdr>
    </w:div>
    <w:div w:id="108429945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894115">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332725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4409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526441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85816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7867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687049581">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41483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5291754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66681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100321905">
      <w:bodyDiv w:val="1"/>
      <w:marLeft w:val="0"/>
      <w:marRight w:val="0"/>
      <w:marTop w:val="0"/>
      <w:marBottom w:val="0"/>
      <w:divBdr>
        <w:top w:val="none" w:sz="0" w:space="0" w:color="auto"/>
        <w:left w:val="none" w:sz="0" w:space="0" w:color="auto"/>
        <w:bottom w:val="none" w:sz="0" w:space="0" w:color="auto"/>
        <w:right w:val="none" w:sz="0" w:space="0" w:color="auto"/>
      </w:divBdr>
    </w:div>
    <w:div w:id="211177920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2019-11-01T13:09:00Z</dcterms:created>
  <dcterms:modified xsi:type="dcterms:W3CDTF">2019-11-01T13:09:00Z</dcterms:modified>
</cp:coreProperties>
</file>