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14:paraId="3A5CA1F8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B6EF6" w14:textId="77777777" w:rsidR="009C23DB" w:rsidRPr="00CE2A85" w:rsidRDefault="009C23DB" w:rsidP="001012CF">
            <w:pPr>
              <w:rPr>
                <w:color w:val="000000"/>
              </w:rPr>
            </w:pPr>
          </w:p>
        </w:tc>
      </w:tr>
      <w:tr w:rsidR="009C23DB" w:rsidRPr="00C9347C" w14:paraId="7BEB028E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E6F54" w14:textId="30A615BA" w:rsidR="00450AAA" w:rsidRDefault="009C23DB" w:rsidP="00450AA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25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PZN:</w:t>
            </w:r>
            <w:r w:rsidRPr="007A25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br/>
            </w:r>
            <w:r w:rsidR="00450AAA" w:rsidRPr="007A25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00797872</w:t>
            </w:r>
          </w:p>
          <w:p w14:paraId="6E9C5097" w14:textId="77777777" w:rsidR="007A2517" w:rsidRPr="007A2517" w:rsidRDefault="007A2517" w:rsidP="00450AA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C1A0E3" w14:textId="77777777" w:rsidR="009C23DB" w:rsidRPr="007A2517" w:rsidRDefault="009C23DB" w:rsidP="001012CF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proofErr w:type="spellStart"/>
            <w:r w:rsidRPr="007A25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USP’s</w:t>
            </w:r>
            <w:proofErr w:type="spellEnd"/>
            <w:r w:rsidRPr="007A25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  <w:p w14:paraId="3E55564C" w14:textId="77777777" w:rsidR="007A2517" w:rsidRPr="009F35A8" w:rsidRDefault="009C23DB" w:rsidP="007A2517">
            <w:pPr>
              <w:pStyle w:val="StandardWeb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A251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A422C8" w:rsidRPr="007A25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A2517" w:rsidRPr="007A2517">
              <w:rPr>
                <w:rFonts w:asciiTheme="minorHAnsi" w:hAnsiTheme="minorHAnsi" w:cstheme="minorHAnsi"/>
                <w:color w:val="999999"/>
                <w:sz w:val="22"/>
                <w:szCs w:val="22"/>
              </w:rPr>
              <w:t xml:space="preserve"> </w:t>
            </w:r>
            <w:proofErr w:type="spellStart"/>
            <w:r w:rsidR="007A2517" w:rsidRPr="009F35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</w:t>
            </w:r>
            <w:proofErr w:type="spellEnd"/>
            <w:r w:rsidR="007A2517" w:rsidRPr="009F35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="007A2517" w:rsidRPr="009F35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Erh</w:t>
            </w:r>
            <w:proofErr w:type="spellEnd"/>
            <w:r w:rsidR="007A2517" w:rsidRPr="009F35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-Tee wird wie grüner und schwarzer Tee vom Teestrauch (</w:t>
            </w:r>
            <w:proofErr w:type="spellStart"/>
            <w:r w:rsidR="007A2517" w:rsidRPr="009F35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Camellia</w:t>
            </w:r>
            <w:proofErr w:type="spellEnd"/>
            <w:r w:rsidR="007A2517" w:rsidRPr="009F35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2517" w:rsidRPr="009F35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sinensis</w:t>
            </w:r>
            <w:proofErr w:type="spellEnd"/>
            <w:r w:rsidR="007A2517" w:rsidRPr="009F35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) gewonnen. Er stammt aus der Präfektur </w:t>
            </w:r>
            <w:proofErr w:type="spellStart"/>
            <w:r w:rsidR="007A2517" w:rsidRPr="009F35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</w:t>
            </w:r>
            <w:proofErr w:type="spellEnd"/>
            <w:r w:rsidR="007A2517" w:rsidRPr="009F35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2517" w:rsidRPr="009F35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Erh</w:t>
            </w:r>
            <w:proofErr w:type="spellEnd"/>
            <w:r w:rsidR="007A2517" w:rsidRPr="009F35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in der Provinz Yunnan der heutigen Volksrepublik China. Dort wird er seit etwa 1.700 Jahren hergestellt.</w:t>
            </w:r>
          </w:p>
          <w:p w14:paraId="6ADC7F32" w14:textId="77777777" w:rsidR="007A2517" w:rsidRPr="009F35A8" w:rsidRDefault="007A2517" w:rsidP="007A2517">
            <w:pPr>
              <w:pStyle w:val="StandardWeb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F35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Bei </w:t>
            </w:r>
            <w:proofErr w:type="spellStart"/>
            <w:r w:rsidRPr="009F35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</w:t>
            </w:r>
            <w:proofErr w:type="spellEnd"/>
            <w:r w:rsidRPr="009F35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9F35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Erh</w:t>
            </w:r>
            <w:proofErr w:type="spellEnd"/>
            <w:r w:rsidRPr="009F35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-Tee handelt es sich um einen ganz besonderen Tee, der weithin auch als Fasten- und Entschlackungstee bekannt ist. Bei den Chinesen gilt </w:t>
            </w:r>
            <w:proofErr w:type="spellStart"/>
            <w:r w:rsidRPr="009F35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</w:t>
            </w:r>
            <w:proofErr w:type="spellEnd"/>
            <w:r w:rsidRPr="009F35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9F35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Erh</w:t>
            </w:r>
            <w:proofErr w:type="spellEnd"/>
            <w:r w:rsidRPr="009F35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-Tee als ein altes Heilmittel für verschiedenste Beschwerden. Unter anderem soll er den Stoffwechsel anregen, den Körper entschlacken und schlank machen. Sein Image als „Fettkiller“ unterstützen verschiedene Studien, nach denen </w:t>
            </w:r>
            <w:proofErr w:type="spellStart"/>
            <w:r w:rsidRPr="009F35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</w:t>
            </w:r>
            <w:proofErr w:type="spellEnd"/>
            <w:r w:rsidRPr="009F35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9F35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Erh</w:t>
            </w:r>
            <w:proofErr w:type="spellEnd"/>
            <w:r w:rsidRPr="009F35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-Tee dabei helfen kann, das Gewicht sogar ohne Diät reduzieren zu können. Hergestellt wird </w:t>
            </w:r>
            <w:proofErr w:type="spellStart"/>
            <w:r w:rsidRPr="009F35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</w:t>
            </w:r>
            <w:proofErr w:type="spellEnd"/>
            <w:r w:rsidRPr="009F35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9F35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Erh</w:t>
            </w:r>
            <w:proofErr w:type="spellEnd"/>
            <w:r w:rsidRPr="009F35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-Tee in einem speziellen Fermentationsverfahren, bei dem er anschließend noch so lange gelagert wird bis er seinen optimalen Reifezustand erreicht hat. Am Reifungsprozess des </w:t>
            </w:r>
            <w:proofErr w:type="spellStart"/>
            <w:r w:rsidRPr="009F35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</w:t>
            </w:r>
            <w:proofErr w:type="spellEnd"/>
            <w:r w:rsidRPr="009F35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9F35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Erh</w:t>
            </w:r>
            <w:proofErr w:type="spellEnd"/>
            <w:r w:rsidRPr="009F35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-Tees sind viele gute Bakterien beteiligt, die eine wohltuende Wirkung auf unseren menschlichen Körper haben und unsere Darmflora unterstützen können.</w:t>
            </w:r>
          </w:p>
          <w:p w14:paraId="5BC8C138" w14:textId="28088173" w:rsidR="007A2517" w:rsidRPr="007A2517" w:rsidRDefault="007A2517" w:rsidP="007A25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460739" w14:textId="3FA9685F" w:rsidR="00450AAA" w:rsidRPr="007A2517" w:rsidRDefault="00450AAA" w:rsidP="00450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734AE7" w14:textId="77777777" w:rsidR="007A2517" w:rsidRPr="007A2517" w:rsidRDefault="009C23DB" w:rsidP="007A25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2517">
              <w:rPr>
                <w:rFonts w:asciiTheme="minorHAnsi" w:hAnsiTheme="minorHAnsi" w:cstheme="minorHAnsi"/>
                <w:b/>
                <w:sz w:val="22"/>
                <w:szCs w:val="22"/>
              </w:rPr>
              <w:t>&lt;h2&gt;</w:t>
            </w:r>
            <w:r w:rsidR="00172306" w:rsidRPr="007A25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7A2517" w:rsidRPr="007A2517">
              <w:rPr>
                <w:rFonts w:asciiTheme="minorHAnsi" w:hAnsiTheme="minorHAnsi" w:cstheme="minorHAnsi"/>
                <w:b/>
                <w:sz w:val="22"/>
                <w:szCs w:val="22"/>
              </w:rPr>
              <w:t>Pu</w:t>
            </w:r>
            <w:proofErr w:type="spellEnd"/>
            <w:r w:rsidR="007A2517" w:rsidRPr="007A251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proofErr w:type="spellStart"/>
            <w:r w:rsidR="007A2517" w:rsidRPr="007A2517">
              <w:rPr>
                <w:rFonts w:asciiTheme="minorHAnsi" w:hAnsiTheme="minorHAnsi" w:cstheme="minorHAnsi"/>
                <w:b/>
                <w:sz w:val="22"/>
                <w:szCs w:val="22"/>
              </w:rPr>
              <w:t>Erh</w:t>
            </w:r>
            <w:proofErr w:type="spellEnd"/>
            <w:r w:rsidR="007A2517" w:rsidRPr="007A2517">
              <w:rPr>
                <w:rFonts w:asciiTheme="minorHAnsi" w:hAnsiTheme="minorHAnsi" w:cstheme="minorHAnsi"/>
                <w:b/>
                <w:sz w:val="22"/>
                <w:szCs w:val="22"/>
              </w:rPr>
              <w:t>-Tee</w:t>
            </w:r>
            <w:r w:rsidRPr="007A25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&lt;/h2&gt;</w:t>
            </w:r>
            <w:r w:rsidRPr="007A251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proofErr w:type="spellStart"/>
            <w:r w:rsidR="007A2517" w:rsidRPr="007A25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</w:t>
            </w:r>
            <w:proofErr w:type="spellEnd"/>
            <w:r w:rsidR="007A2517" w:rsidRPr="007A25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proofErr w:type="spellStart"/>
            <w:r w:rsidR="007A2517" w:rsidRPr="007A25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Erh</w:t>
            </w:r>
            <w:proofErr w:type="spellEnd"/>
            <w:r w:rsidR="007A2517" w:rsidRPr="007A25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-Tee durchläuft einen speziellen Reifungsprozess, wodurch er seine dunkle rötliche Farbe und den kräftigen, erdigen Geschmack erhält. Im Gegensatz zu den meisten </w:t>
            </w:r>
            <w:proofErr w:type="spellStart"/>
            <w:r w:rsidR="007A2517" w:rsidRPr="007A25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Grüntees</w:t>
            </w:r>
            <w:proofErr w:type="spellEnd"/>
            <w:r w:rsidR="007A2517" w:rsidRPr="007A25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und Schwarztees gewinnt </w:t>
            </w:r>
            <w:proofErr w:type="spellStart"/>
            <w:r w:rsidR="007A2517" w:rsidRPr="007A25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</w:t>
            </w:r>
            <w:proofErr w:type="spellEnd"/>
            <w:r w:rsidR="007A2517" w:rsidRPr="007A25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proofErr w:type="spellStart"/>
            <w:r w:rsidR="007A2517" w:rsidRPr="007A25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Erh</w:t>
            </w:r>
            <w:proofErr w:type="spellEnd"/>
            <w:r w:rsidR="007A2517" w:rsidRPr="007A25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-Tee durch Alterung an Qualität und Geschmack. Qualitativ hochwertiger </w:t>
            </w:r>
            <w:proofErr w:type="spellStart"/>
            <w:r w:rsidR="007A2517" w:rsidRPr="007A25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Pu-Erh</w:t>
            </w:r>
            <w:proofErr w:type="spellEnd"/>
            <w:r w:rsidR="007A2517" w:rsidRPr="007A25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kann, wie fast alle Tees, mehrfach aufgegossen werden. Für die Chinesen gilt </w:t>
            </w:r>
            <w:proofErr w:type="spellStart"/>
            <w:r w:rsidR="007A2517" w:rsidRPr="007A25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</w:t>
            </w:r>
            <w:proofErr w:type="spellEnd"/>
            <w:r w:rsidR="007A2517" w:rsidRPr="007A25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proofErr w:type="spellStart"/>
            <w:r w:rsidR="007A2517" w:rsidRPr="007A25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Erh</w:t>
            </w:r>
            <w:proofErr w:type="spellEnd"/>
            <w:r w:rsidR="007A2517" w:rsidRPr="007A25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-Tee als ein Heilmittel für verschiedenste Beschwerden. Laut Überlieferungen der Chinesen soll </w:t>
            </w:r>
            <w:proofErr w:type="spellStart"/>
            <w:r w:rsidR="007A2517" w:rsidRPr="007A25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</w:t>
            </w:r>
            <w:proofErr w:type="spellEnd"/>
            <w:r w:rsidR="007A2517" w:rsidRPr="007A25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proofErr w:type="spellStart"/>
            <w:r w:rsidR="007A2517" w:rsidRPr="007A25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Erh</w:t>
            </w:r>
            <w:proofErr w:type="spellEnd"/>
            <w:r w:rsidR="007A2517" w:rsidRPr="007A25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-Tee unter anderem den Stoffwechsel anregen, den Körper entschlacken und schlank machen.</w:t>
            </w:r>
          </w:p>
          <w:p w14:paraId="6A343B9E" w14:textId="77777777" w:rsidR="007A2517" w:rsidRPr="007A2517" w:rsidRDefault="007A2517" w:rsidP="001012CF">
            <w:pPr>
              <w:pStyle w:val="KeinLeerraum"/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3776071B" w14:textId="70E9E9C9" w:rsidR="00B00E29" w:rsidRPr="007A2517" w:rsidRDefault="009C23DB" w:rsidP="001012CF">
            <w:pPr>
              <w:pStyle w:val="KeinLeerraum"/>
              <w:spacing w:line="276" w:lineRule="auto"/>
              <w:rPr>
                <w:rFonts w:asciiTheme="minorHAnsi" w:hAnsiTheme="minorHAnsi" w:cstheme="minorHAnsi"/>
              </w:rPr>
            </w:pPr>
            <w:r w:rsidRPr="007A2517">
              <w:rPr>
                <w:rFonts w:asciiTheme="minorHAnsi" w:hAnsiTheme="minorHAnsi" w:cstheme="minorHAnsi"/>
                <w:b/>
              </w:rPr>
              <w:t>&lt;h</w:t>
            </w:r>
            <w:r w:rsidR="00B00E29" w:rsidRPr="007A2517">
              <w:rPr>
                <w:rFonts w:asciiTheme="minorHAnsi" w:hAnsiTheme="minorHAnsi" w:cstheme="minorHAnsi"/>
                <w:b/>
              </w:rPr>
              <w:t>3</w:t>
            </w:r>
            <w:r w:rsidRPr="007A2517">
              <w:rPr>
                <w:rFonts w:asciiTheme="minorHAnsi" w:hAnsiTheme="minorHAnsi" w:cstheme="minorHAnsi"/>
                <w:b/>
              </w:rPr>
              <w:t>&gt;</w:t>
            </w:r>
            <w:r w:rsidRPr="007A2517">
              <w:rPr>
                <w:rFonts w:asciiTheme="minorHAnsi" w:hAnsiTheme="minorHAnsi" w:cstheme="minorHAnsi"/>
              </w:rPr>
              <w:t xml:space="preserve"> </w:t>
            </w:r>
            <w:r w:rsidRPr="007A2517">
              <w:rPr>
                <w:rFonts w:asciiTheme="minorHAnsi" w:hAnsiTheme="minorHAnsi" w:cstheme="minorHAnsi"/>
                <w:b/>
              </w:rPr>
              <w:t>Produktmerkmale &lt;/h</w:t>
            </w:r>
            <w:r w:rsidR="00B00E29" w:rsidRPr="007A2517">
              <w:rPr>
                <w:rFonts w:asciiTheme="minorHAnsi" w:hAnsiTheme="minorHAnsi" w:cstheme="minorHAnsi"/>
                <w:b/>
              </w:rPr>
              <w:t>3</w:t>
            </w:r>
            <w:r w:rsidRPr="007A2517">
              <w:rPr>
                <w:rFonts w:asciiTheme="minorHAnsi" w:hAnsiTheme="minorHAnsi" w:cstheme="minorHAnsi"/>
                <w:b/>
              </w:rPr>
              <w:t>&gt;</w:t>
            </w:r>
            <w:r w:rsidR="00172306" w:rsidRPr="007A2517">
              <w:rPr>
                <w:rFonts w:asciiTheme="minorHAnsi" w:hAnsiTheme="minorHAnsi" w:cstheme="minorHAnsi"/>
                <w:b/>
              </w:rPr>
              <w:br/>
            </w:r>
            <w:r w:rsidR="004B3D1C" w:rsidRPr="007A2517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>&lt;li&gt;</w:t>
            </w:r>
            <w:r w:rsidR="00172306" w:rsidRPr="007A2517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 </w:t>
            </w:r>
            <w:r w:rsidR="00450AAA" w:rsidRPr="007A2517">
              <w:rPr>
                <w:rFonts w:asciiTheme="minorHAnsi" w:hAnsiTheme="minorHAnsi" w:cstheme="minorHAnsi"/>
              </w:rPr>
              <w:t>Hergestellt</w:t>
            </w:r>
            <w:r w:rsidR="00172306" w:rsidRPr="007A2517">
              <w:rPr>
                <w:rFonts w:asciiTheme="minorHAnsi" w:hAnsiTheme="minorHAnsi" w:cstheme="minorHAnsi"/>
              </w:rPr>
              <w:t xml:space="preserve"> in </w:t>
            </w:r>
            <w:r w:rsidR="00B00E29" w:rsidRPr="007A2517">
              <w:rPr>
                <w:rFonts w:asciiTheme="minorHAnsi" w:hAnsiTheme="minorHAnsi" w:cstheme="minorHAnsi"/>
              </w:rPr>
              <w:t>Deutschland</w:t>
            </w:r>
          </w:p>
          <w:p w14:paraId="637A2F66" w14:textId="77777777" w:rsidR="007A2517" w:rsidRDefault="007A2517" w:rsidP="00450AAA">
            <w:pPr>
              <w:pStyle w:val="KeinLeerraum"/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45FB6B41" w14:textId="32402138" w:rsidR="00450AAA" w:rsidRPr="00450AAA" w:rsidRDefault="007A2517" w:rsidP="00450AAA">
            <w:pPr>
              <w:pStyle w:val="KeinLeerraum"/>
              <w:spacing w:line="276" w:lineRule="auto"/>
            </w:pPr>
            <w:r w:rsidRPr="007A2517">
              <w:rPr>
                <w:rFonts w:asciiTheme="minorHAnsi" w:hAnsiTheme="minorHAnsi" w:cstheme="minorHAnsi"/>
                <w:b/>
              </w:rPr>
              <w:t>&lt;h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7A2517">
              <w:rPr>
                <w:rFonts w:asciiTheme="minorHAnsi" w:hAnsiTheme="minorHAnsi" w:cstheme="minorHAnsi"/>
                <w:b/>
              </w:rPr>
              <w:t>&gt;</w:t>
            </w:r>
            <w:r w:rsidRPr="007A2517">
              <w:rPr>
                <w:rFonts w:asciiTheme="minorHAnsi" w:hAnsiTheme="minorHAnsi" w:cstheme="minorHAnsi"/>
              </w:rPr>
              <w:t xml:space="preserve"> </w:t>
            </w:r>
            <w:r w:rsidRPr="007A2517">
              <w:rPr>
                <w:rFonts w:asciiTheme="minorHAnsi" w:hAnsiTheme="minorHAnsi" w:cstheme="minorHAnsi"/>
                <w:b/>
              </w:rPr>
              <w:t>Hinweis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A2517">
              <w:rPr>
                <w:rFonts w:asciiTheme="minorHAnsi" w:hAnsiTheme="minorHAnsi" w:cstheme="minorHAnsi"/>
                <w:b/>
              </w:rPr>
              <w:t>&lt;/h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7A2517">
              <w:rPr>
                <w:rFonts w:asciiTheme="minorHAnsi" w:hAnsiTheme="minorHAnsi" w:cstheme="minorHAnsi"/>
                <w:b/>
              </w:rPr>
              <w:t>&gt;</w:t>
            </w:r>
            <w:r w:rsidR="00450AAA" w:rsidRPr="007A2517">
              <w:rPr>
                <w:rFonts w:asciiTheme="minorHAnsi" w:hAnsiTheme="minorHAnsi" w:cstheme="minorHAnsi"/>
              </w:rPr>
              <w:br/>
              <w:t>Trocken</w:t>
            </w:r>
            <w:r w:rsidR="00450AAA" w:rsidRPr="00450AAA">
              <w:t xml:space="preserve"> und gut verschlossen lagern.</w:t>
            </w:r>
          </w:p>
          <w:p w14:paraId="594E6B49" w14:textId="77777777" w:rsidR="00450AAA" w:rsidRDefault="00450AAA" w:rsidP="001012CF">
            <w:pPr>
              <w:pStyle w:val="KeinLeerraum"/>
              <w:spacing w:line="276" w:lineRule="auto"/>
              <w:rPr>
                <w:b/>
              </w:rPr>
            </w:pPr>
          </w:p>
          <w:p w14:paraId="3076C515" w14:textId="39F571D8" w:rsidR="00172306" w:rsidRPr="007A2517" w:rsidRDefault="00440F23" w:rsidP="001012CF">
            <w:pPr>
              <w:pStyle w:val="KeinLeerraum"/>
              <w:spacing w:line="276" w:lineRule="auto"/>
              <w:rPr>
                <w:rFonts w:asciiTheme="minorHAnsi" w:hAnsiTheme="minorHAnsi" w:cstheme="minorHAnsi"/>
              </w:rPr>
            </w:pPr>
            <w:r w:rsidRPr="00CE2A85">
              <w:rPr>
                <w:b/>
              </w:rPr>
              <w:t>&lt;h</w:t>
            </w:r>
            <w:r w:rsidR="007A2517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7A2517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7A2517">
              <w:rPr>
                <w:rFonts w:asciiTheme="minorHAnsi" w:hAnsiTheme="minorHAnsi" w:cstheme="minorHAnsi"/>
              </w:rPr>
              <w:t xml:space="preserve">Inhalt = </w:t>
            </w:r>
            <w:r w:rsidR="00B00E29" w:rsidRPr="007A2517">
              <w:rPr>
                <w:rFonts w:asciiTheme="minorHAnsi" w:hAnsiTheme="minorHAnsi" w:cstheme="minorHAnsi"/>
              </w:rPr>
              <w:t>20 Filterbeutel</w:t>
            </w:r>
          </w:p>
          <w:p w14:paraId="5773903E" w14:textId="77777777" w:rsidR="00172306" w:rsidRPr="007A2517" w:rsidRDefault="00172306" w:rsidP="001012CF">
            <w:pPr>
              <w:pStyle w:val="KeinLeerraum"/>
              <w:spacing w:line="276" w:lineRule="auto"/>
              <w:rPr>
                <w:rFonts w:asciiTheme="minorHAnsi" w:hAnsiTheme="minorHAnsi" w:cstheme="minorHAnsi"/>
              </w:rPr>
            </w:pPr>
          </w:p>
          <w:p w14:paraId="07717DA8" w14:textId="5C1AA401" w:rsidR="00450AAA" w:rsidRPr="007A2517" w:rsidRDefault="00440F23" w:rsidP="00450A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2517">
              <w:rPr>
                <w:rFonts w:asciiTheme="minorHAnsi" w:hAnsiTheme="minorHAnsi" w:cstheme="minorHAnsi"/>
                <w:b/>
                <w:sz w:val="22"/>
                <w:szCs w:val="22"/>
              </w:rPr>
              <w:t>&lt;h</w:t>
            </w:r>
            <w:r w:rsidR="007A2517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7A2517">
              <w:rPr>
                <w:rFonts w:asciiTheme="minorHAnsi" w:hAnsiTheme="minorHAnsi" w:cstheme="minorHAnsi"/>
                <w:b/>
                <w:sz w:val="22"/>
                <w:szCs w:val="22"/>
              </w:rPr>
              <w:t>&gt;</w:t>
            </w:r>
            <w:r w:rsidRPr="007A25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0E29" w:rsidRPr="007A25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Zu</w:t>
            </w:r>
            <w:r w:rsidR="00450AAA" w:rsidRPr="007A25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bereitung</w:t>
            </w:r>
            <w:r w:rsidRPr="007A25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&lt;/h</w:t>
            </w:r>
            <w:r w:rsidR="007A2517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7A2517">
              <w:rPr>
                <w:rFonts w:asciiTheme="minorHAnsi" w:hAnsiTheme="minorHAnsi" w:cstheme="minorHAnsi"/>
                <w:b/>
                <w:sz w:val="22"/>
                <w:szCs w:val="22"/>
              </w:rPr>
              <w:t>&gt;</w:t>
            </w:r>
            <w:r w:rsidR="00172306" w:rsidRPr="007A251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450AAA" w:rsidRPr="007A2517">
              <w:rPr>
                <w:rFonts w:asciiTheme="minorHAnsi" w:hAnsiTheme="minorHAnsi" w:cstheme="minorHAnsi"/>
                <w:sz w:val="22"/>
                <w:szCs w:val="22"/>
              </w:rPr>
              <w:t xml:space="preserve">1 Filterbeutel für 1-2 Tassen kann bis zu viermal mit nicht mehr kochendem Wasser aufgegossen werden. </w:t>
            </w:r>
            <w:proofErr w:type="spellStart"/>
            <w:r w:rsidR="00450AAA" w:rsidRPr="007A2517">
              <w:rPr>
                <w:rFonts w:asciiTheme="minorHAnsi" w:hAnsiTheme="minorHAnsi" w:cstheme="minorHAnsi"/>
                <w:sz w:val="22"/>
                <w:szCs w:val="22"/>
              </w:rPr>
              <w:t>Ziehzeit</w:t>
            </w:r>
            <w:proofErr w:type="spellEnd"/>
            <w:r w:rsidR="00450AAA" w:rsidRPr="007A2517">
              <w:rPr>
                <w:rFonts w:asciiTheme="minorHAnsi" w:hAnsiTheme="minorHAnsi" w:cstheme="minorHAnsi"/>
                <w:sz w:val="22"/>
                <w:szCs w:val="22"/>
              </w:rPr>
              <w:t>: 2-3 Minuten.</w:t>
            </w:r>
          </w:p>
          <w:p w14:paraId="2A4192B6" w14:textId="77777777" w:rsidR="007A2517" w:rsidRPr="007A2517" w:rsidRDefault="007A2517" w:rsidP="00450A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EE556C" w14:textId="022A77BC" w:rsidR="001012CF" w:rsidRPr="007A2517" w:rsidRDefault="00440F23" w:rsidP="00450AA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2517">
              <w:rPr>
                <w:rFonts w:asciiTheme="minorHAnsi" w:hAnsiTheme="minorHAnsi" w:cstheme="minorHAnsi"/>
                <w:b/>
                <w:sz w:val="22"/>
                <w:szCs w:val="22"/>
              </w:rPr>
              <w:t>&lt;h</w:t>
            </w:r>
            <w:r w:rsidR="007A251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7A2517">
              <w:rPr>
                <w:rFonts w:asciiTheme="minorHAnsi" w:hAnsiTheme="minorHAnsi" w:cstheme="minorHAnsi"/>
                <w:b/>
                <w:sz w:val="22"/>
                <w:szCs w:val="22"/>
              </w:rPr>
              <w:t>&gt;</w:t>
            </w:r>
            <w:r w:rsidRPr="007A25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0AAA" w:rsidRPr="007A25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Verzehrempfehlung</w:t>
            </w:r>
            <w:r w:rsidRPr="007A25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&lt;/h</w:t>
            </w:r>
            <w:r w:rsidR="007A251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7A2517">
              <w:rPr>
                <w:rFonts w:asciiTheme="minorHAnsi" w:hAnsiTheme="minorHAnsi" w:cstheme="minorHAnsi"/>
                <w:b/>
                <w:sz w:val="22"/>
                <w:szCs w:val="22"/>
              </w:rPr>
              <w:t>&gt;</w:t>
            </w:r>
            <w:r w:rsidR="00172306" w:rsidRPr="007A251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450AAA" w:rsidRPr="007A2517">
              <w:rPr>
                <w:rFonts w:asciiTheme="minorHAnsi" w:hAnsiTheme="minorHAnsi" w:cstheme="minorHAnsi"/>
                <w:bCs/>
                <w:sz w:val="22"/>
                <w:szCs w:val="22"/>
              </w:rPr>
              <w:t>3 bis 5 Tassen am Tag.</w:t>
            </w:r>
          </w:p>
          <w:p w14:paraId="7D4FDD55" w14:textId="77777777" w:rsidR="009C23DB" w:rsidRPr="00B00E29" w:rsidRDefault="00172306" w:rsidP="001012CF">
            <w:r w:rsidRPr="00CE2A85">
              <w:rPr>
                <w:b/>
              </w:rPr>
              <w:br/>
            </w:r>
          </w:p>
        </w:tc>
      </w:tr>
      <w:tr w:rsidR="009C23DB" w:rsidRPr="00C9347C" w14:paraId="58976393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E0B62" w14:textId="77777777" w:rsidR="009C23DB" w:rsidRPr="00B00E29" w:rsidRDefault="009C23DB" w:rsidP="001012CF">
            <w:pPr>
              <w:rPr>
                <w:b/>
                <w:color w:val="000000"/>
              </w:rPr>
            </w:pPr>
          </w:p>
        </w:tc>
      </w:tr>
    </w:tbl>
    <w:p w14:paraId="42D3E85A" w14:textId="77777777" w:rsidR="00151D42" w:rsidRPr="00B00E29" w:rsidRDefault="00151D42" w:rsidP="009335FF">
      <w:pPr>
        <w:pStyle w:val="KeinLeerraum"/>
      </w:pPr>
    </w:p>
    <w:p w14:paraId="5685AF64" w14:textId="77777777" w:rsidR="0018611A" w:rsidRPr="00B00E29" w:rsidRDefault="0018611A" w:rsidP="000B663A">
      <w:pPr>
        <w:pStyle w:val="KeinLeerraum"/>
      </w:pPr>
    </w:p>
    <w:sectPr w:rsidR="0018611A" w:rsidRPr="00B00E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012CF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50AAA"/>
    <w:rsid w:val="004B3D1C"/>
    <w:rsid w:val="00523133"/>
    <w:rsid w:val="006110EB"/>
    <w:rsid w:val="006678D0"/>
    <w:rsid w:val="006A6742"/>
    <w:rsid w:val="006C40C3"/>
    <w:rsid w:val="00734A4C"/>
    <w:rsid w:val="007A2517"/>
    <w:rsid w:val="00896F23"/>
    <w:rsid w:val="008C212C"/>
    <w:rsid w:val="009335FF"/>
    <w:rsid w:val="009A24DE"/>
    <w:rsid w:val="009A78A8"/>
    <w:rsid w:val="009C23DB"/>
    <w:rsid w:val="009F35A8"/>
    <w:rsid w:val="00A422C8"/>
    <w:rsid w:val="00A85D46"/>
    <w:rsid w:val="00AE7AF2"/>
    <w:rsid w:val="00B00E29"/>
    <w:rsid w:val="00B60290"/>
    <w:rsid w:val="00C2795A"/>
    <w:rsid w:val="00C54B46"/>
    <w:rsid w:val="00C9347C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3CD7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2517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17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2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4</cp:revision>
  <cp:lastPrinted>2018-09-10T12:29:00Z</cp:lastPrinted>
  <dcterms:created xsi:type="dcterms:W3CDTF">2019-11-04T09:21:00Z</dcterms:created>
  <dcterms:modified xsi:type="dcterms:W3CDTF">2021-03-24T16:56:00Z</dcterms:modified>
</cp:coreProperties>
</file>