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CB07A7">
              <w:rPr>
                <w:b/>
                <w:bCs/>
              </w:rPr>
              <w:t>039 677 19</w:t>
            </w:r>
          </w:p>
          <w:p w:rsidR="009C23DB" w:rsidRDefault="009C23DB" w:rsidP="009C23DB">
            <w:pPr>
              <w:rPr>
                <w:b/>
                <w:i/>
              </w:rPr>
            </w:pPr>
            <w:r>
              <w:rPr>
                <w:b/>
                <w:i/>
              </w:rPr>
              <w:t>USP’s:</w:t>
            </w:r>
          </w:p>
          <w:p w:rsidR="00191AEA" w:rsidRPr="00191AEA" w:rsidRDefault="009C23DB" w:rsidP="00191AEA">
            <w:r w:rsidRPr="001350AD">
              <w:t xml:space="preserve">- </w:t>
            </w:r>
            <w:r w:rsidR="000E4CAA">
              <w:t xml:space="preserve"> </w:t>
            </w:r>
            <w:r w:rsidR="00CB07A7" w:rsidRPr="00CB07A7">
              <w:t>Die Allpharm Premium Nachtkerzenöl-Kapseln enthalten das kostbare und an Cis-Linolsäure und Gamma-Linolensäure reichhaltige Öl der Nachtkerze.</w:t>
            </w:r>
          </w:p>
          <w:p w:rsidR="00191AEA" w:rsidRPr="00191AEA" w:rsidRDefault="009C23DB" w:rsidP="00191AEA">
            <w:r>
              <w:rPr>
                <w:b/>
              </w:rPr>
              <w:t>&lt;h2&gt;</w:t>
            </w:r>
            <w:r w:rsidR="00896F23">
              <w:rPr>
                <w:b/>
              </w:rPr>
              <w:t xml:space="preserve"> </w:t>
            </w:r>
            <w:r w:rsidR="000E4CAA">
              <w:t xml:space="preserve"> </w:t>
            </w:r>
            <w:r w:rsidR="00CB07A7">
              <w:rPr>
                <w:b/>
              </w:rPr>
              <w:t>Nachtkerzenöl</w:t>
            </w:r>
            <w:r>
              <w:rPr>
                <w:b/>
              </w:rPr>
              <w:t xml:space="preserve"> &lt;/h2&gt;</w:t>
            </w:r>
            <w:r>
              <w:rPr>
                <w:b/>
              </w:rPr>
              <w:br/>
            </w:r>
            <w:r w:rsidR="000E4CAA">
              <w:t xml:space="preserve"> </w:t>
            </w:r>
            <w:r w:rsidR="00CB07A7" w:rsidRPr="00CB07A7">
              <w:t>Ein normal funktionierender Stoffwechsel steuert alle Lebensfunktionen und erhält das Wohlbefinden. Wird er gestört, z.B. durch falsche Ernährung, psychische Belastung, Stress (Leistungsdruck des Mannes, Doppelbelastung der Frau, Überforderung des Schulkindes), kann er aus dem Gleichgewicht geraten. Eine wichtige Rolle im Stoffwechselprozess spielt die Gamma-Linolensäure. Sie wird im Organismus aus der essentiellen, mehrfach ungesättigten Cis-Linolsäure gebildet, die mit der Nahrung aufgenommen wird. Aus der Gamma-Linolensäure entsteht dann weiter das Prostaglandin E1, ein elementarer Stoff, der den Blutdruck, die glatte Muskulatur, das zentrale Nervensystem und schließlich den gesamten Stoffwechsel beeinflusst. Eine ausgewogene Kost ist für den normalen Ablauf des Stoffwechsels unerlässlich. Doch selbst dann können Umwelteinflüsse, die unsere Zivilisation mit sich bringt (ungesunde Lebensweise, Bewegungsmangel, Rauchen, Alkohol), diesen Umwandlungsprozess im Körper stören und zu einem Mangel an Gamma-Linolensäure führen. Die Folgen einer solchen Störung könnten beim Mann eine Verminderung der Vitalität und Leistungsfähigkeit, bei der Frau Beschwernisse an den kritischen Tagen, Hautprobleme und Nervosität und beim Kind Unruhe, Zappeligkeit und Konzentrationsschwäche sein.</w:t>
            </w:r>
          </w:p>
          <w:p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r w:rsidR="009C23DB" w:rsidRPr="009C23DB">
              <w:t>Hergestellt in Deutschland</w:t>
            </w:r>
          </w:p>
          <w:p w:rsidR="0028422F" w:rsidRPr="009C23DB" w:rsidRDefault="0028422F" w:rsidP="009C23DB">
            <w:pPr>
              <w:pStyle w:val="KeinLeerraum"/>
            </w:pPr>
            <w:r>
              <w:rPr>
                <w:rFonts w:eastAsia="Times New Roman"/>
                <w:color w:val="000000"/>
                <w:lang w:eastAsia="de-DE"/>
              </w:rPr>
              <w:t>&lt;br&gt;&lt;br&gt;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CB07A7" w:rsidP="00440F23">
            <w:r>
              <w:t>400</w:t>
            </w:r>
            <w:r w:rsidR="00191AEA">
              <w:t xml:space="preserve"> Kapseln</w:t>
            </w:r>
            <w:r w:rsidR="000E4CAA" w:rsidRPr="000E4CAA">
              <w:t xml:space="preserve"> = </w:t>
            </w:r>
            <w:r>
              <w:t>286</w:t>
            </w:r>
            <w:r w:rsidR="000E4CAA" w:rsidRPr="000E4CAA">
              <w:t xml:space="preserve"> g </w:t>
            </w:r>
          </w:p>
          <w:p w:rsidR="00440F23" w:rsidRDefault="00440F23" w:rsidP="00440F23">
            <w:pPr>
              <w:rPr>
                <w:b/>
              </w:rPr>
            </w:pPr>
            <w:r>
              <w:rPr>
                <w:b/>
              </w:rPr>
              <w:t>&lt;h6&gt;</w:t>
            </w:r>
            <w:r w:rsidRPr="009C23DB">
              <w:t xml:space="preserve"> </w:t>
            </w:r>
            <w:r>
              <w:rPr>
                <w:b/>
              </w:rPr>
              <w:t>Zutaten &lt;/h6&gt;</w:t>
            </w:r>
          </w:p>
          <w:p w:rsidR="00191AEA" w:rsidRPr="00191AEA" w:rsidRDefault="00CB07A7" w:rsidP="00191AEA">
            <w:r w:rsidRPr="00CB07A7">
              <w:t>Nachtkerzenöl, natürliches Vitamin E, Gelatine, Glycerin.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CB07A7" w:rsidP="00191AEA">
            <w:r w:rsidRPr="00CB07A7">
              <w:lastRenderedPageBreak/>
              <w:t>3 x täglich 1 Kapsel mit ausreichend Flüssigkeit einnehmen. Für Diabetiker keine Anrechnung. 1 Kapsel = 0,004 BE.</w:t>
            </w:r>
          </w:p>
          <w:p w:rsidR="00440F23" w:rsidRDefault="00440F23" w:rsidP="00440F23">
            <w:pPr>
              <w:rPr>
                <w:b/>
              </w:rPr>
            </w:pPr>
            <w:r>
              <w:rPr>
                <w:b/>
              </w:rPr>
              <w:t>&lt;h8&gt;</w:t>
            </w:r>
            <w:r w:rsidRPr="009C23DB">
              <w:t xml:space="preserve"> </w:t>
            </w:r>
            <w:r>
              <w:rPr>
                <w:b/>
              </w:rPr>
              <w:t xml:space="preserve">1 </w:t>
            </w:r>
            <w:r w:rsidR="00191AEA">
              <w:rPr>
                <w:b/>
              </w:rPr>
              <w:t>Kapsel</w:t>
            </w:r>
            <w:r w:rsidR="000E4CAA">
              <w:rPr>
                <w:b/>
              </w:rPr>
              <w:t xml:space="preserve"> </w:t>
            </w:r>
            <w:r>
              <w:rPr>
                <w:b/>
              </w:rPr>
              <w:t>enthält &lt;/h8&gt;</w:t>
            </w:r>
          </w:p>
          <w:p w:rsidR="00CB07A7" w:rsidRPr="00CB07A7" w:rsidRDefault="00CB07A7" w:rsidP="00CB07A7">
            <w:r w:rsidRPr="00CB07A7">
              <w:t>Nachtkerzenöl 500,0 mg, RRR-α-Tocopherolkonzentrat (67%) 15 mg.</w:t>
            </w:r>
          </w:p>
          <w:p w:rsidR="00440F23" w:rsidRDefault="00440F23" w:rsidP="00440F23">
            <w:pPr>
              <w:rPr>
                <w:b/>
              </w:rPr>
            </w:pPr>
            <w:r>
              <w:rPr>
                <w:b/>
              </w:rPr>
              <w:t>&lt;h9&gt;</w:t>
            </w:r>
            <w:r w:rsidRPr="009C23DB">
              <w:t xml:space="preserve"> </w:t>
            </w:r>
            <w:r w:rsidR="00CB07A7">
              <w:rPr>
                <w:b/>
              </w:rPr>
              <w:t>Nährwerte           pro Kapsel                                 pro 100 g</w:t>
            </w:r>
            <w:r>
              <w:rPr>
                <w:b/>
              </w:rPr>
              <w:t xml:space="preserve"> &lt;/h9&gt;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2357"/>
              <w:gridCol w:w="2798"/>
              <w:gridCol w:w="3395"/>
            </w:tblGrid>
            <w:tr w:rsidR="00CB07A7" w:rsidRPr="00CB07A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9C19A3">
                  <w:pPr>
                    <w:framePr w:hSpace="141" w:wrap="around" w:vAnchor="text" w:hAnchor="margin" w:y="-767"/>
                    <w:spacing w:line="240" w:lineRule="auto"/>
                  </w:pPr>
                  <w:r w:rsidRPr="00CB07A7">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9C19A3">
                  <w:pPr>
                    <w:framePr w:hSpace="141" w:wrap="around" w:vAnchor="text" w:hAnchor="margin" w:y="-767"/>
                    <w:spacing w:line="240" w:lineRule="auto"/>
                  </w:pPr>
                  <w:r w:rsidRPr="00CB07A7">
                    <w:t>136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9C19A3">
                  <w:pPr>
                    <w:framePr w:hSpace="141" w:wrap="around" w:vAnchor="text" w:hAnchor="margin" w:y="-767"/>
                    <w:spacing w:line="240" w:lineRule="auto"/>
                  </w:pPr>
                  <w:r w:rsidRPr="00CB07A7">
                    <w:t>19,0 g</w:t>
                  </w:r>
                </w:p>
              </w:tc>
            </w:tr>
            <w:tr w:rsidR="00CB07A7" w:rsidRPr="00CB07A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9C19A3">
                  <w:pPr>
                    <w:framePr w:hSpace="141" w:wrap="around" w:vAnchor="text" w:hAnchor="margin" w:y="-767"/>
                    <w:spacing w:line="240" w:lineRule="auto"/>
                  </w:pPr>
                  <w:r w:rsidRPr="00CB07A7">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9C19A3">
                  <w:pPr>
                    <w:framePr w:hSpace="141" w:wrap="around" w:vAnchor="text" w:hAnchor="margin" w:y="-767"/>
                    <w:spacing w:line="240" w:lineRule="auto"/>
                  </w:pPr>
                  <w:r w:rsidRPr="00CB07A7">
                    <w:t>500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9C19A3">
                  <w:pPr>
                    <w:framePr w:hSpace="141" w:wrap="around" w:vAnchor="text" w:hAnchor="margin" w:y="-767"/>
                    <w:spacing w:line="240" w:lineRule="auto"/>
                  </w:pPr>
                  <w:r w:rsidRPr="00CB07A7">
                    <w:t>71,5 g</w:t>
                  </w:r>
                </w:p>
              </w:tc>
            </w:tr>
            <w:tr w:rsidR="00CB07A7" w:rsidRPr="00CB07A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9C19A3">
                  <w:pPr>
                    <w:framePr w:hSpace="141" w:wrap="around" w:vAnchor="text" w:hAnchor="margin" w:y="-767"/>
                    <w:spacing w:line="240" w:lineRule="auto"/>
                  </w:pPr>
                  <w:r w:rsidRPr="00CB07A7">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9C19A3">
                  <w:pPr>
                    <w:framePr w:hSpace="141" w:wrap="around" w:vAnchor="text" w:hAnchor="margin" w:y="-767"/>
                    <w:spacing w:line="240" w:lineRule="auto"/>
                  </w:pPr>
                  <w:r w:rsidRPr="00CB07A7">
                    <w:t>50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9C19A3">
                  <w:pPr>
                    <w:framePr w:hSpace="141" w:wrap="around" w:vAnchor="text" w:hAnchor="margin" w:y="-767"/>
                    <w:spacing w:line="240" w:lineRule="auto"/>
                  </w:pPr>
                  <w:r w:rsidRPr="00CB07A7">
                    <w:t>7,0 g</w:t>
                  </w:r>
                </w:p>
              </w:tc>
            </w:tr>
            <w:tr w:rsidR="00CB07A7" w:rsidRPr="00CB07A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9C19A3">
                  <w:pPr>
                    <w:framePr w:hSpace="141" w:wrap="around" w:vAnchor="text" w:hAnchor="margin" w:y="-767"/>
                    <w:spacing w:line="240" w:lineRule="auto"/>
                  </w:pPr>
                  <w:r w:rsidRPr="00CB07A7">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9C19A3">
                  <w:pPr>
                    <w:framePr w:hSpace="141" w:wrap="around" w:vAnchor="text" w:hAnchor="margin" w:y="-767"/>
                    <w:spacing w:line="240" w:lineRule="auto"/>
                  </w:pPr>
                  <w:r w:rsidRPr="00CB07A7">
                    <w:t>22,15 kj / 5,3 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9C19A3">
                  <w:pPr>
                    <w:framePr w:hSpace="141" w:wrap="around" w:vAnchor="text" w:hAnchor="margin" w:y="-767"/>
                    <w:spacing w:line="240" w:lineRule="auto"/>
                  </w:pPr>
                  <w:r w:rsidRPr="00CB07A7">
                    <w:t>3163,7 kj / 756,1 kcal</w:t>
                  </w:r>
                </w:p>
              </w:tc>
            </w:tr>
          </w:tbl>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91AE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19A3"/>
    <w:rsid w:val="009C23DB"/>
    <w:rsid w:val="00A85D46"/>
    <w:rsid w:val="00C2795A"/>
    <w:rsid w:val="00C54B46"/>
    <w:rsid w:val="00CB07A7"/>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869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7675361">
      <w:bodyDiv w:val="1"/>
      <w:marLeft w:val="0"/>
      <w:marRight w:val="0"/>
      <w:marTop w:val="0"/>
      <w:marBottom w:val="0"/>
      <w:divBdr>
        <w:top w:val="none" w:sz="0" w:space="0" w:color="auto"/>
        <w:left w:val="none" w:sz="0" w:space="0" w:color="auto"/>
        <w:bottom w:val="none" w:sz="0" w:space="0" w:color="auto"/>
        <w:right w:val="none" w:sz="0" w:space="0" w:color="auto"/>
      </w:divBdr>
    </w:div>
    <w:div w:id="17387958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9921800">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105684">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66473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544340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140210">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07323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0386460">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4314742">
      <w:bodyDiv w:val="1"/>
      <w:marLeft w:val="0"/>
      <w:marRight w:val="0"/>
      <w:marTop w:val="0"/>
      <w:marBottom w:val="0"/>
      <w:divBdr>
        <w:top w:val="none" w:sz="0" w:space="0" w:color="auto"/>
        <w:left w:val="none" w:sz="0" w:space="0" w:color="auto"/>
        <w:bottom w:val="none" w:sz="0" w:space="0" w:color="auto"/>
        <w:right w:val="none" w:sz="0" w:space="0" w:color="auto"/>
      </w:divBdr>
    </w:div>
    <w:div w:id="587347779">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2484062">
      <w:bodyDiv w:val="1"/>
      <w:marLeft w:val="0"/>
      <w:marRight w:val="0"/>
      <w:marTop w:val="0"/>
      <w:marBottom w:val="0"/>
      <w:divBdr>
        <w:top w:val="none" w:sz="0" w:space="0" w:color="auto"/>
        <w:left w:val="none" w:sz="0" w:space="0" w:color="auto"/>
        <w:bottom w:val="none" w:sz="0" w:space="0" w:color="auto"/>
        <w:right w:val="none" w:sz="0" w:space="0" w:color="auto"/>
      </w:divBdr>
    </w:div>
    <w:div w:id="72411023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3191436">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5716221">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86533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4034329">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824759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4970413">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823999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162560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935189">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5427070">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287295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2018-11-23T13:24:00Z</dcterms:created>
  <dcterms:modified xsi:type="dcterms:W3CDTF">2020-11-18T15:55:00Z</dcterms:modified>
</cp:coreProperties>
</file>