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A8062A" w:rsidRPr="00A8062A" w:rsidTr="008707D0">
        <w:trPr>
          <w:trHeight w:val="238"/>
        </w:trPr>
        <w:tc>
          <w:tcPr>
            <w:tcW w:w="9083" w:type="dxa"/>
            <w:tcBorders>
              <w:top w:val="nil"/>
              <w:left w:val="nil"/>
              <w:bottom w:val="nil"/>
              <w:right w:val="nil"/>
            </w:tcBorders>
            <w:shd w:val="clear" w:color="000000" w:fill="FFFFFF"/>
            <w:noWrap/>
            <w:vAlign w:val="bottom"/>
            <w:hideMark/>
          </w:tcPr>
          <w:p w:rsidR="009C23DB" w:rsidRPr="00A8062A" w:rsidRDefault="009C23DB" w:rsidP="00A8062A">
            <w:pPr>
              <w:spacing w:after="0"/>
              <w:rPr>
                <w:rFonts w:eastAsia="Times New Roman"/>
                <w:color w:val="000000" w:themeColor="text1"/>
                <w:lang w:eastAsia="de-DE"/>
              </w:rPr>
            </w:pPr>
          </w:p>
        </w:tc>
      </w:tr>
      <w:tr w:rsidR="00A8062A" w:rsidRPr="00A8062A" w:rsidTr="008707D0">
        <w:trPr>
          <w:trHeight w:val="238"/>
        </w:trPr>
        <w:tc>
          <w:tcPr>
            <w:tcW w:w="8747" w:type="dxa"/>
            <w:tcBorders>
              <w:top w:val="nil"/>
              <w:left w:val="nil"/>
              <w:bottom w:val="nil"/>
              <w:right w:val="nil"/>
            </w:tcBorders>
            <w:shd w:val="clear" w:color="000000" w:fill="FFFFFF"/>
            <w:noWrap/>
            <w:vAlign w:val="bottom"/>
            <w:hideMark/>
          </w:tcPr>
          <w:p w:rsidR="00A8062A" w:rsidRPr="00A8062A" w:rsidRDefault="009C23DB" w:rsidP="00A8062A">
            <w:pPr>
              <w:rPr>
                <w:color w:val="000000" w:themeColor="text1"/>
              </w:rPr>
            </w:pPr>
            <w:r w:rsidRPr="00A8062A">
              <w:rPr>
                <w:b/>
                <w:i/>
                <w:color w:val="000000" w:themeColor="text1"/>
              </w:rPr>
              <w:t>PZN:</w:t>
            </w:r>
            <w:r w:rsidRPr="00A8062A">
              <w:rPr>
                <w:b/>
                <w:i/>
                <w:color w:val="000000" w:themeColor="text1"/>
              </w:rPr>
              <w:br/>
            </w:r>
            <w:r w:rsidR="00A8062A" w:rsidRPr="00A8062A">
              <w:rPr>
                <w:b/>
                <w:bCs/>
                <w:color w:val="000000" w:themeColor="text1"/>
              </w:rPr>
              <w:t>01503329</w:t>
            </w:r>
          </w:p>
          <w:p w:rsidR="009C23DB" w:rsidRPr="00A8062A" w:rsidRDefault="009C23DB" w:rsidP="00A8062A">
            <w:pPr>
              <w:rPr>
                <w:b/>
                <w:i/>
                <w:color w:val="000000" w:themeColor="text1"/>
              </w:rPr>
            </w:pPr>
            <w:proofErr w:type="spellStart"/>
            <w:r w:rsidRPr="00A8062A">
              <w:rPr>
                <w:b/>
                <w:i/>
                <w:color w:val="000000" w:themeColor="text1"/>
              </w:rPr>
              <w:t>USP’s</w:t>
            </w:r>
            <w:proofErr w:type="spellEnd"/>
            <w:r w:rsidRPr="00A8062A">
              <w:rPr>
                <w:b/>
                <w:i/>
                <w:color w:val="000000" w:themeColor="text1"/>
              </w:rPr>
              <w:t>:</w:t>
            </w:r>
          </w:p>
          <w:p w:rsidR="00A8062A" w:rsidRPr="00A8062A" w:rsidRDefault="00A8062A" w:rsidP="00A8062A">
            <w:pPr>
              <w:pStyle w:val="KeinLeerraum"/>
              <w:spacing w:line="276" w:lineRule="auto"/>
              <w:rPr>
                <w:b/>
                <w:bCs/>
                <w:color w:val="000000" w:themeColor="text1"/>
              </w:rPr>
            </w:pPr>
            <w:r w:rsidRPr="00A8062A">
              <w:rPr>
                <w:b/>
                <w:bCs/>
                <w:color w:val="000000" w:themeColor="text1"/>
              </w:rPr>
              <w:t xml:space="preserve">- </w:t>
            </w:r>
            <w:r w:rsidRPr="00A8062A">
              <w:rPr>
                <w:b/>
                <w:bCs/>
                <w:color w:val="000000" w:themeColor="text1"/>
              </w:rPr>
              <w:t xml:space="preserve">Da der Mensch die Omega-3-Fettsäuren wie </w:t>
            </w:r>
            <w:proofErr w:type="spellStart"/>
            <w:r w:rsidRPr="00A8062A">
              <w:rPr>
                <w:b/>
                <w:bCs/>
                <w:color w:val="000000" w:themeColor="text1"/>
              </w:rPr>
              <w:t>Eicosapentaensäure</w:t>
            </w:r>
            <w:proofErr w:type="spellEnd"/>
            <w:r w:rsidRPr="00A8062A">
              <w:rPr>
                <w:b/>
                <w:bCs/>
                <w:color w:val="000000" w:themeColor="text1"/>
              </w:rPr>
              <w:t xml:space="preserve"> (EPA) und </w:t>
            </w:r>
            <w:proofErr w:type="spellStart"/>
            <w:r w:rsidRPr="00A8062A">
              <w:rPr>
                <w:b/>
                <w:bCs/>
                <w:color w:val="000000" w:themeColor="text1"/>
              </w:rPr>
              <w:t>Docosahexaensäure</w:t>
            </w:r>
            <w:proofErr w:type="spellEnd"/>
            <w:r w:rsidRPr="00A8062A">
              <w:rPr>
                <w:b/>
                <w:bCs/>
                <w:color w:val="000000" w:themeColor="text1"/>
              </w:rPr>
              <w:t xml:space="preserve"> (DHA) nicht selbst bilden kann, müssen diese mit der Nahrung zugeführt werden. Nennenswerte Mengen an EPA und DHA finden sich nur in bestimmten Kaltwasserfischen, beispielsweise in Hering, Makrele oder Lachs.</w:t>
            </w:r>
          </w:p>
          <w:p w:rsidR="009C23DB" w:rsidRPr="00A8062A" w:rsidRDefault="009C23DB" w:rsidP="00A8062A">
            <w:pPr>
              <w:pStyle w:val="KeinLeerraum"/>
              <w:spacing w:line="276" w:lineRule="auto"/>
              <w:rPr>
                <w:b/>
                <w:bCs/>
                <w:color w:val="000000" w:themeColor="text1"/>
              </w:rPr>
            </w:pPr>
            <w:bookmarkStart w:id="0" w:name="_GoBack"/>
            <w:bookmarkEnd w:id="0"/>
          </w:p>
          <w:p w:rsidR="009C23DB" w:rsidRPr="00A8062A" w:rsidRDefault="009C23DB" w:rsidP="00A8062A">
            <w:pPr>
              <w:rPr>
                <w:color w:val="000000" w:themeColor="text1"/>
              </w:rPr>
            </w:pPr>
            <w:r w:rsidRPr="00A8062A">
              <w:rPr>
                <w:b/>
                <w:color w:val="000000" w:themeColor="text1"/>
              </w:rPr>
              <w:t>&lt;h2&gt;</w:t>
            </w:r>
            <w:r w:rsidR="000337D7" w:rsidRPr="00A8062A">
              <w:rPr>
                <w:b/>
                <w:color w:val="000000" w:themeColor="text1"/>
              </w:rPr>
              <w:t xml:space="preserve"> </w:t>
            </w:r>
            <w:proofErr w:type="spellStart"/>
            <w:r w:rsidR="00A8062A" w:rsidRPr="00A8062A">
              <w:rPr>
                <w:b/>
                <w:bCs/>
                <w:color w:val="000000" w:themeColor="text1"/>
              </w:rPr>
              <w:t>Lachsöl</w:t>
            </w:r>
            <w:proofErr w:type="spellEnd"/>
            <w:r w:rsidR="00A8062A" w:rsidRPr="00A8062A">
              <w:rPr>
                <w:b/>
                <w:bCs/>
                <w:color w:val="000000" w:themeColor="text1"/>
              </w:rPr>
              <w:t xml:space="preserve"> Kapseln (Omega-3-Fischöl)</w:t>
            </w:r>
            <w:r w:rsidRPr="00A8062A">
              <w:rPr>
                <w:b/>
                <w:color w:val="000000" w:themeColor="text1"/>
              </w:rPr>
              <w:t xml:space="preserve"> &lt;/h2&gt;</w:t>
            </w:r>
            <w:r w:rsidRPr="00A8062A">
              <w:rPr>
                <w:b/>
                <w:color w:val="000000" w:themeColor="text1"/>
              </w:rPr>
              <w:br/>
            </w:r>
            <w:proofErr w:type="gramStart"/>
            <w:r w:rsidR="00A8062A" w:rsidRPr="00A8062A">
              <w:rPr>
                <w:color w:val="000000" w:themeColor="text1"/>
              </w:rPr>
              <w:t>Häufig</w:t>
            </w:r>
            <w:proofErr w:type="gramEnd"/>
            <w:r w:rsidR="00A8062A" w:rsidRPr="00A8062A">
              <w:rPr>
                <w:color w:val="000000" w:themeColor="text1"/>
              </w:rPr>
              <w:t xml:space="preserve"> kommt Fisch nicht, wie von der Deutschen Gesellschaft für Ernährung empfohlen, zweimal pro Woche auf den Tisch. Mitunter liegt die Zufuhr an EPA und DHA hierzulande unter der von Experten für wünschenswert gehaltenen Menge.</w:t>
            </w:r>
          </w:p>
          <w:p w:rsidR="00440F23" w:rsidRPr="00A8062A" w:rsidRDefault="009C23DB" w:rsidP="00A8062A">
            <w:pPr>
              <w:rPr>
                <w:b/>
                <w:color w:val="000000" w:themeColor="text1"/>
              </w:rPr>
            </w:pPr>
            <w:r w:rsidRPr="00A8062A">
              <w:rPr>
                <w:b/>
                <w:color w:val="000000" w:themeColor="text1"/>
              </w:rPr>
              <w:t>&lt;h</w:t>
            </w:r>
            <w:r w:rsidR="00A8062A">
              <w:rPr>
                <w:b/>
                <w:color w:val="000000" w:themeColor="text1"/>
              </w:rPr>
              <w:t>3</w:t>
            </w:r>
            <w:r w:rsidRPr="00A8062A">
              <w:rPr>
                <w:b/>
                <w:color w:val="000000" w:themeColor="text1"/>
              </w:rPr>
              <w:t>&gt;</w:t>
            </w:r>
            <w:r w:rsidRPr="00A8062A">
              <w:rPr>
                <w:color w:val="000000" w:themeColor="text1"/>
              </w:rPr>
              <w:t xml:space="preserve"> </w:t>
            </w:r>
            <w:r w:rsidRPr="00A8062A">
              <w:rPr>
                <w:b/>
                <w:color w:val="000000" w:themeColor="text1"/>
              </w:rPr>
              <w:t>Hinweise &lt;/h</w:t>
            </w:r>
            <w:r w:rsidR="00A8062A">
              <w:rPr>
                <w:b/>
                <w:color w:val="000000" w:themeColor="text1"/>
              </w:rPr>
              <w:t>3</w:t>
            </w:r>
            <w:r w:rsidRPr="00A8062A">
              <w:rPr>
                <w:b/>
                <w:color w:val="000000" w:themeColor="text1"/>
              </w:rPr>
              <w:t>&gt;</w:t>
            </w:r>
            <w:r w:rsidR="00A8062A" w:rsidRPr="00A8062A">
              <w:rPr>
                <w:b/>
                <w:color w:val="000000" w:themeColor="text1"/>
              </w:rPr>
              <w:br/>
            </w:r>
            <w:r w:rsidR="00A8062A" w:rsidRPr="00A8062A">
              <w:rPr>
                <w:rFonts w:eastAsia="Times New Roman"/>
                <w:color w:val="000000" w:themeColor="text1"/>
                <w:lang w:eastAsia="de-DE"/>
              </w:rPr>
              <w:t>Überschreiten Sie nicht die empfohlene Tagesdosis von 6 Kapseln.</w:t>
            </w:r>
            <w:r w:rsidR="00A8062A" w:rsidRPr="00A8062A">
              <w:rPr>
                <w:rFonts w:eastAsia="Times New Roman"/>
                <w:color w:val="000000" w:themeColor="text1"/>
                <w:lang w:eastAsia="de-DE"/>
              </w:rPr>
              <w:br/>
              <w:t>Nahrungsergänzungsmittel sind nicht als Ersatz für eine ausgewogene und abwechslungsreiche Ernährung zu sehen. Außerhalb der Reichweite von kleinen Kindern lagern.</w:t>
            </w:r>
          </w:p>
          <w:p w:rsidR="00A8062A" w:rsidRPr="00A8062A" w:rsidRDefault="00440F23" w:rsidP="00A8062A">
            <w:pPr>
              <w:rPr>
                <w:b/>
                <w:color w:val="000000" w:themeColor="text1"/>
              </w:rPr>
            </w:pPr>
            <w:r w:rsidRPr="00A8062A">
              <w:rPr>
                <w:b/>
                <w:color w:val="000000" w:themeColor="text1"/>
              </w:rPr>
              <w:t>&lt;h</w:t>
            </w:r>
            <w:r w:rsidR="00A8062A">
              <w:rPr>
                <w:b/>
                <w:color w:val="000000" w:themeColor="text1"/>
              </w:rPr>
              <w:t>4</w:t>
            </w:r>
            <w:r w:rsidRPr="00A8062A">
              <w:rPr>
                <w:b/>
                <w:color w:val="000000" w:themeColor="text1"/>
              </w:rPr>
              <w:t>&gt;</w:t>
            </w:r>
            <w:r w:rsidRPr="00A8062A">
              <w:rPr>
                <w:color w:val="000000" w:themeColor="text1"/>
              </w:rPr>
              <w:t xml:space="preserve"> </w:t>
            </w:r>
            <w:r w:rsidRPr="00A8062A">
              <w:rPr>
                <w:b/>
                <w:color w:val="000000" w:themeColor="text1"/>
              </w:rPr>
              <w:t>Netto-Füllmenge &lt;/h</w:t>
            </w:r>
            <w:r w:rsidR="00A8062A">
              <w:rPr>
                <w:b/>
                <w:color w:val="000000" w:themeColor="text1"/>
              </w:rPr>
              <w:t>4</w:t>
            </w:r>
            <w:r w:rsidRPr="00A8062A">
              <w:rPr>
                <w:b/>
                <w:color w:val="000000" w:themeColor="text1"/>
              </w:rPr>
              <w:t>&gt;</w:t>
            </w:r>
            <w:r w:rsidR="00A8062A" w:rsidRPr="00A8062A">
              <w:rPr>
                <w:b/>
                <w:color w:val="000000" w:themeColor="text1"/>
              </w:rPr>
              <w:br/>
            </w:r>
            <w:r w:rsidR="00A8062A" w:rsidRPr="00A8062A">
              <w:rPr>
                <w:bCs/>
                <w:color w:val="000000" w:themeColor="text1"/>
              </w:rPr>
              <w:t>220 Kapseln = 155,7 g</w:t>
            </w:r>
          </w:p>
          <w:p w:rsidR="00A8062A" w:rsidRPr="00A8062A" w:rsidRDefault="00440F23" w:rsidP="00A8062A">
            <w:pPr>
              <w:rPr>
                <w:b/>
                <w:color w:val="000000" w:themeColor="text1"/>
              </w:rPr>
            </w:pPr>
            <w:r w:rsidRPr="00A8062A">
              <w:rPr>
                <w:b/>
                <w:color w:val="000000" w:themeColor="text1"/>
              </w:rPr>
              <w:t>&lt;h</w:t>
            </w:r>
            <w:r w:rsidR="00A8062A">
              <w:rPr>
                <w:b/>
                <w:color w:val="000000" w:themeColor="text1"/>
              </w:rPr>
              <w:t>5</w:t>
            </w:r>
            <w:r w:rsidRPr="00A8062A">
              <w:rPr>
                <w:b/>
                <w:color w:val="000000" w:themeColor="text1"/>
              </w:rPr>
              <w:t>&gt;</w:t>
            </w:r>
            <w:r w:rsidRPr="00A8062A">
              <w:rPr>
                <w:color w:val="000000" w:themeColor="text1"/>
              </w:rPr>
              <w:t xml:space="preserve"> </w:t>
            </w:r>
            <w:r w:rsidRPr="00A8062A">
              <w:rPr>
                <w:b/>
                <w:color w:val="000000" w:themeColor="text1"/>
              </w:rPr>
              <w:t>Zutaten &lt;/h</w:t>
            </w:r>
            <w:r w:rsidR="00A8062A">
              <w:rPr>
                <w:b/>
                <w:color w:val="000000" w:themeColor="text1"/>
              </w:rPr>
              <w:t>5</w:t>
            </w:r>
            <w:r w:rsidRPr="00A8062A">
              <w:rPr>
                <w:b/>
                <w:color w:val="000000" w:themeColor="text1"/>
              </w:rPr>
              <w:t>&gt;</w:t>
            </w:r>
            <w:r w:rsidR="00A8062A" w:rsidRPr="00A8062A">
              <w:rPr>
                <w:b/>
                <w:color w:val="000000" w:themeColor="text1"/>
              </w:rPr>
              <w:br/>
            </w:r>
            <w:r w:rsidR="00A8062A" w:rsidRPr="00A8062A">
              <w:rPr>
                <w:color w:val="000000" w:themeColor="text1"/>
              </w:rPr>
              <w:t>Fischöl (70,6 %); Gelatine; Feuchthaltemittel: Glycerin, D-alpha-</w:t>
            </w:r>
            <w:proofErr w:type="spellStart"/>
            <w:r w:rsidR="00A8062A" w:rsidRPr="00A8062A">
              <w:rPr>
                <w:color w:val="000000" w:themeColor="text1"/>
              </w:rPr>
              <w:t>Tocopherol</w:t>
            </w:r>
            <w:proofErr w:type="spellEnd"/>
            <w:r w:rsidR="00A8062A" w:rsidRPr="00A8062A">
              <w:rPr>
                <w:color w:val="000000" w:themeColor="text1"/>
              </w:rPr>
              <w:t>, Sojaöl.</w:t>
            </w:r>
          </w:p>
          <w:p w:rsidR="009C23DB" w:rsidRPr="00A8062A" w:rsidRDefault="00440F23" w:rsidP="00A8062A">
            <w:pPr>
              <w:rPr>
                <w:b/>
                <w:color w:val="000000" w:themeColor="text1"/>
              </w:rPr>
            </w:pPr>
            <w:r w:rsidRPr="00A8062A">
              <w:rPr>
                <w:b/>
                <w:color w:val="000000" w:themeColor="text1"/>
              </w:rPr>
              <w:t>&lt;h</w:t>
            </w:r>
            <w:r w:rsidR="00A8062A">
              <w:rPr>
                <w:b/>
                <w:color w:val="000000" w:themeColor="text1"/>
              </w:rPr>
              <w:t>6</w:t>
            </w:r>
            <w:r w:rsidRPr="00A8062A">
              <w:rPr>
                <w:b/>
                <w:color w:val="000000" w:themeColor="text1"/>
              </w:rPr>
              <w:t>&gt;</w:t>
            </w:r>
            <w:r w:rsidRPr="00A8062A">
              <w:rPr>
                <w:color w:val="000000" w:themeColor="text1"/>
              </w:rPr>
              <w:t xml:space="preserve"> </w:t>
            </w:r>
            <w:r w:rsidRPr="00A8062A">
              <w:rPr>
                <w:b/>
                <w:color w:val="000000" w:themeColor="text1"/>
              </w:rPr>
              <w:t>Verzehrempfehlung &lt;/h</w:t>
            </w:r>
            <w:r w:rsidR="00A8062A">
              <w:rPr>
                <w:b/>
                <w:color w:val="000000" w:themeColor="text1"/>
              </w:rPr>
              <w:t>6</w:t>
            </w:r>
            <w:r w:rsidRPr="00A8062A">
              <w:rPr>
                <w:b/>
                <w:color w:val="000000" w:themeColor="text1"/>
              </w:rPr>
              <w:t>&gt;</w:t>
            </w:r>
            <w:r w:rsidR="00A8062A" w:rsidRPr="00A8062A">
              <w:rPr>
                <w:b/>
                <w:color w:val="000000" w:themeColor="text1"/>
              </w:rPr>
              <w:br/>
            </w:r>
            <w:r w:rsidR="00A8062A" w:rsidRPr="00A8062A">
              <w:rPr>
                <w:color w:val="000000" w:themeColor="text1"/>
              </w:rPr>
              <w:t>3x täglich 2 Kapsel mit reichlich Flüssigkeit einnehmen.</w:t>
            </w:r>
          </w:p>
          <w:p w:rsidR="00EE16E5" w:rsidRPr="00A8062A" w:rsidRDefault="00A8062A" w:rsidP="00A8062A">
            <w:pPr>
              <w:pStyle w:val="KeinLeerraum"/>
              <w:spacing w:line="276" w:lineRule="auto"/>
              <w:rPr>
                <w:b/>
                <w:bCs/>
                <w:color w:val="000000" w:themeColor="text1"/>
              </w:rPr>
            </w:pPr>
            <w:r w:rsidRPr="00A8062A">
              <w:rPr>
                <w:b/>
                <w:color w:val="000000" w:themeColor="text1"/>
              </w:rPr>
              <w:t>&lt;h7&gt;</w:t>
            </w:r>
            <w:r w:rsidRPr="00A8062A">
              <w:rPr>
                <w:color w:val="000000" w:themeColor="text1"/>
              </w:rPr>
              <w:t xml:space="preserve"> </w:t>
            </w:r>
            <w:r w:rsidRPr="00A8062A">
              <w:rPr>
                <w:b/>
                <w:bCs/>
                <w:color w:val="000000" w:themeColor="text1"/>
              </w:rPr>
              <w:t>1 Kapsel enthält</w:t>
            </w:r>
            <w:r w:rsidRPr="00A8062A">
              <w:rPr>
                <w:b/>
                <w:color w:val="000000" w:themeColor="text1"/>
              </w:rPr>
              <w:t xml:space="preserve"> &lt;/h7&gt;</w:t>
            </w:r>
          </w:p>
          <w:p w:rsidR="00EE16E5" w:rsidRPr="00A8062A" w:rsidRDefault="00A8062A" w:rsidP="00A8062A">
            <w:pPr>
              <w:pStyle w:val="KeinLeerraum"/>
              <w:spacing w:line="276" w:lineRule="auto"/>
              <w:rPr>
                <w:color w:val="000000" w:themeColor="text1"/>
              </w:rPr>
            </w:pPr>
            <w:r w:rsidRPr="00A8062A">
              <w:rPr>
                <w:color w:val="000000" w:themeColor="text1"/>
              </w:rPr>
              <w:t xml:space="preserve">500 mg Fischöl (davon 90 mg EPA, 60 mg DHA), Vitamin E, </w:t>
            </w:r>
            <w:proofErr w:type="spellStart"/>
            <w:r w:rsidRPr="00A8062A">
              <w:rPr>
                <w:color w:val="000000" w:themeColor="text1"/>
              </w:rPr>
              <w:t>natürl</w:t>
            </w:r>
            <w:proofErr w:type="spellEnd"/>
            <w:r w:rsidRPr="00A8062A">
              <w:rPr>
                <w:color w:val="000000" w:themeColor="text1"/>
              </w:rPr>
              <w:t>. 5 mg α-TE.</w:t>
            </w:r>
          </w:p>
          <w:p w:rsidR="00EE16E5" w:rsidRPr="00A8062A" w:rsidRDefault="00EE16E5" w:rsidP="00A8062A">
            <w:pPr>
              <w:pStyle w:val="KeinLeerraum"/>
              <w:spacing w:line="276" w:lineRule="auto"/>
              <w:rPr>
                <w:color w:val="000000" w:themeColor="text1"/>
              </w:rPr>
            </w:pPr>
          </w:p>
          <w:p w:rsidR="00EE16E5" w:rsidRPr="00A8062A" w:rsidRDefault="00EE16E5" w:rsidP="00A8062A">
            <w:pPr>
              <w:pStyle w:val="KeinLeerraum"/>
              <w:spacing w:line="276" w:lineRule="auto"/>
              <w:rPr>
                <w:b/>
                <w:color w:val="000000" w:themeColor="text1"/>
              </w:rPr>
            </w:pPr>
            <w:r w:rsidRPr="00A8062A">
              <w:rPr>
                <w:b/>
                <w:color w:val="000000" w:themeColor="text1"/>
              </w:rPr>
              <w:t>&lt;h8&gt; Nährwerte &lt;/h8&gt;</w:t>
            </w:r>
          </w:p>
          <w:p w:rsidR="00170EEA" w:rsidRPr="00A8062A" w:rsidRDefault="00170EEA" w:rsidP="00A8062A">
            <w:pPr>
              <w:pStyle w:val="KeinLeerraum"/>
              <w:spacing w:line="276" w:lineRule="auto"/>
              <w:rPr>
                <w:b/>
                <w:color w:val="000000" w:themeColor="text1"/>
              </w:rPr>
            </w:pP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3444"/>
              <w:gridCol w:w="3265"/>
              <w:gridCol w:w="2234"/>
            </w:tblGrid>
            <w:tr w:rsidR="00A8062A" w:rsidRPr="00A8062A" w:rsidTr="00A8062A">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A8062A" w:rsidRPr="00A8062A" w:rsidRDefault="00A8062A" w:rsidP="00A8062A">
                  <w:pPr>
                    <w:pStyle w:val="KeinLeerraum"/>
                    <w:framePr w:hSpace="141" w:wrap="around" w:vAnchor="text" w:hAnchor="margin" w:y="-767"/>
                    <w:spacing w:line="276" w:lineRule="auto"/>
                    <w:rPr>
                      <w:b/>
                      <w:bCs/>
                      <w:color w:val="000000" w:themeColor="text1"/>
                    </w:rPr>
                  </w:pPr>
                  <w:r w:rsidRPr="00A8062A">
                    <w:rPr>
                      <w:b/>
                      <w:bCs/>
                      <w:color w:val="000000" w:themeColor="text1"/>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A8062A" w:rsidRPr="00A8062A" w:rsidRDefault="00A8062A" w:rsidP="00A8062A">
                  <w:pPr>
                    <w:pStyle w:val="KeinLeerraum"/>
                    <w:framePr w:hSpace="141" w:wrap="around" w:vAnchor="text" w:hAnchor="margin" w:y="-767"/>
                    <w:spacing w:line="276" w:lineRule="auto"/>
                    <w:rPr>
                      <w:b/>
                      <w:bCs/>
                      <w:color w:val="000000" w:themeColor="text1"/>
                    </w:rPr>
                  </w:pPr>
                  <w:r w:rsidRPr="00A8062A">
                    <w:rPr>
                      <w:b/>
                      <w:bCs/>
                      <w:color w:val="000000" w:themeColor="text1"/>
                    </w:rPr>
                    <w:t>pro Verzehrempfehlung (6 Kapseln / Tag)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A8062A" w:rsidRPr="00A8062A" w:rsidRDefault="00A8062A" w:rsidP="00A8062A">
                  <w:pPr>
                    <w:pStyle w:val="KeinLeerraum"/>
                    <w:framePr w:hSpace="141" w:wrap="around" w:vAnchor="text" w:hAnchor="margin" w:y="-767"/>
                    <w:spacing w:line="276" w:lineRule="auto"/>
                    <w:rPr>
                      <w:b/>
                      <w:bCs/>
                      <w:color w:val="000000" w:themeColor="text1"/>
                    </w:rPr>
                  </w:pPr>
                  <w:r w:rsidRPr="00A8062A">
                    <w:rPr>
                      <w:b/>
                      <w:bCs/>
                      <w:color w:val="000000" w:themeColor="text1"/>
                    </w:rPr>
                    <w:t>% empfohlene Tagesdosis *</w:t>
                  </w:r>
                </w:p>
              </w:tc>
            </w:tr>
            <w:tr w:rsidR="00A8062A" w:rsidRPr="00A8062A" w:rsidTr="00A8062A">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8062A" w:rsidRPr="00A8062A" w:rsidRDefault="00A8062A" w:rsidP="00A8062A">
                  <w:pPr>
                    <w:pStyle w:val="KeinLeerraum"/>
                    <w:framePr w:hSpace="141" w:wrap="around" w:vAnchor="text" w:hAnchor="margin" w:y="-767"/>
                    <w:spacing w:line="276" w:lineRule="auto"/>
                    <w:rPr>
                      <w:color w:val="000000" w:themeColor="text1"/>
                    </w:rPr>
                  </w:pPr>
                  <w:r w:rsidRPr="00A8062A">
                    <w:rPr>
                      <w:color w:val="000000" w:themeColor="text1"/>
                    </w:rPr>
                    <w:t>EPA (aus Fischöl)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8062A" w:rsidRPr="00A8062A" w:rsidRDefault="00A8062A" w:rsidP="00A8062A">
                  <w:pPr>
                    <w:pStyle w:val="KeinLeerraum"/>
                    <w:framePr w:hSpace="141" w:wrap="around" w:vAnchor="text" w:hAnchor="margin" w:y="-767"/>
                    <w:spacing w:line="276" w:lineRule="auto"/>
                    <w:rPr>
                      <w:color w:val="000000" w:themeColor="text1"/>
                    </w:rPr>
                  </w:pPr>
                  <w:r w:rsidRPr="00A8062A">
                    <w:rPr>
                      <w:color w:val="000000" w:themeColor="text1"/>
                    </w:rPr>
                    <w:t>500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8062A" w:rsidRPr="00A8062A" w:rsidRDefault="00A8062A" w:rsidP="00A8062A">
                  <w:pPr>
                    <w:pStyle w:val="KeinLeerraum"/>
                    <w:framePr w:hSpace="141" w:wrap="around" w:vAnchor="text" w:hAnchor="margin" w:y="-767"/>
                    <w:spacing w:line="276" w:lineRule="auto"/>
                    <w:rPr>
                      <w:color w:val="000000" w:themeColor="text1"/>
                    </w:rPr>
                  </w:pPr>
                  <w:r w:rsidRPr="00A8062A">
                    <w:rPr>
                      <w:color w:val="000000" w:themeColor="text1"/>
                    </w:rPr>
                    <w:t>**</w:t>
                  </w:r>
                </w:p>
              </w:tc>
            </w:tr>
            <w:tr w:rsidR="00A8062A" w:rsidRPr="00A8062A" w:rsidTr="00A8062A">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8062A" w:rsidRPr="00A8062A" w:rsidRDefault="00A8062A" w:rsidP="00A8062A">
                  <w:pPr>
                    <w:pStyle w:val="KeinLeerraum"/>
                    <w:framePr w:hSpace="141" w:wrap="around" w:vAnchor="text" w:hAnchor="margin" w:y="-767"/>
                    <w:spacing w:line="276" w:lineRule="auto"/>
                    <w:rPr>
                      <w:color w:val="000000" w:themeColor="text1"/>
                    </w:rPr>
                  </w:pPr>
                  <w:r w:rsidRPr="00A8062A">
                    <w:rPr>
                      <w:color w:val="000000" w:themeColor="text1"/>
                    </w:rPr>
                    <w:t>DHA (aus Fischöl)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8062A" w:rsidRPr="00A8062A" w:rsidRDefault="00A8062A" w:rsidP="00A8062A">
                  <w:pPr>
                    <w:pStyle w:val="KeinLeerraum"/>
                    <w:framePr w:hSpace="141" w:wrap="around" w:vAnchor="text" w:hAnchor="margin" w:y="-767"/>
                    <w:spacing w:line="276" w:lineRule="auto"/>
                    <w:rPr>
                      <w:color w:val="000000" w:themeColor="text1"/>
                    </w:rPr>
                  </w:pPr>
                  <w:r w:rsidRPr="00A8062A">
                    <w:rPr>
                      <w:color w:val="000000" w:themeColor="text1"/>
                    </w:rPr>
                    <w:t>360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8062A" w:rsidRPr="00A8062A" w:rsidRDefault="00A8062A" w:rsidP="00A8062A">
                  <w:pPr>
                    <w:pStyle w:val="KeinLeerraum"/>
                    <w:framePr w:hSpace="141" w:wrap="around" w:vAnchor="text" w:hAnchor="margin" w:y="-767"/>
                    <w:spacing w:line="276" w:lineRule="auto"/>
                    <w:rPr>
                      <w:color w:val="000000" w:themeColor="text1"/>
                    </w:rPr>
                  </w:pPr>
                  <w:r w:rsidRPr="00A8062A">
                    <w:rPr>
                      <w:color w:val="000000" w:themeColor="text1"/>
                    </w:rPr>
                    <w:t>**</w:t>
                  </w:r>
                </w:p>
              </w:tc>
            </w:tr>
            <w:tr w:rsidR="00A8062A" w:rsidRPr="00A8062A" w:rsidTr="00A8062A">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8062A" w:rsidRPr="00A8062A" w:rsidRDefault="00A8062A" w:rsidP="00A8062A">
                  <w:pPr>
                    <w:pStyle w:val="KeinLeerraum"/>
                    <w:framePr w:hSpace="141" w:wrap="around" w:vAnchor="text" w:hAnchor="margin" w:y="-767"/>
                    <w:spacing w:line="276" w:lineRule="auto"/>
                    <w:rPr>
                      <w:color w:val="000000" w:themeColor="text1"/>
                    </w:rPr>
                  </w:pPr>
                  <w:r w:rsidRPr="00A8062A">
                    <w:rPr>
                      <w:color w:val="000000" w:themeColor="text1"/>
                    </w:rPr>
                    <w:t xml:space="preserve">Vitamin E, </w:t>
                  </w:r>
                  <w:proofErr w:type="spellStart"/>
                  <w:r w:rsidRPr="00A8062A">
                    <w:rPr>
                      <w:color w:val="000000" w:themeColor="text1"/>
                    </w:rPr>
                    <w:t>natürl</w:t>
                  </w:r>
                  <w:proofErr w:type="spellEnd"/>
                  <w:r w:rsidRPr="00A8062A">
                    <w:rPr>
                      <w:color w:val="000000" w:themeColor="text1"/>
                    </w:rPr>
                    <w: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8062A" w:rsidRPr="00A8062A" w:rsidRDefault="00A8062A" w:rsidP="00A8062A">
                  <w:pPr>
                    <w:pStyle w:val="KeinLeerraum"/>
                    <w:framePr w:hSpace="141" w:wrap="around" w:vAnchor="text" w:hAnchor="margin" w:y="-767"/>
                    <w:spacing w:line="276" w:lineRule="auto"/>
                    <w:rPr>
                      <w:color w:val="000000" w:themeColor="text1"/>
                    </w:rPr>
                  </w:pPr>
                  <w:r w:rsidRPr="00A8062A">
                    <w:rPr>
                      <w:color w:val="000000" w:themeColor="text1"/>
                    </w:rPr>
                    <w:t>30 mg α-TE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8062A" w:rsidRPr="00A8062A" w:rsidRDefault="00A8062A" w:rsidP="00A8062A">
                  <w:pPr>
                    <w:pStyle w:val="KeinLeerraum"/>
                    <w:framePr w:hSpace="141" w:wrap="around" w:vAnchor="text" w:hAnchor="margin" w:y="-767"/>
                    <w:spacing w:line="276" w:lineRule="auto"/>
                    <w:rPr>
                      <w:color w:val="000000" w:themeColor="text1"/>
                    </w:rPr>
                  </w:pPr>
                  <w:r w:rsidRPr="00A8062A">
                    <w:rPr>
                      <w:color w:val="000000" w:themeColor="text1"/>
                    </w:rPr>
                    <w:t>250 %</w:t>
                  </w:r>
                </w:p>
              </w:tc>
            </w:tr>
            <w:tr w:rsidR="00A8062A" w:rsidRPr="00A8062A" w:rsidTr="00A8062A">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8062A" w:rsidRPr="00A8062A" w:rsidRDefault="00A8062A" w:rsidP="00A8062A">
                  <w:pPr>
                    <w:pStyle w:val="KeinLeerraum"/>
                    <w:framePr w:hSpace="141" w:wrap="around" w:vAnchor="text" w:hAnchor="margin" w:y="-767"/>
                    <w:spacing w:line="276" w:lineRule="auto"/>
                    <w:rPr>
                      <w:color w:val="000000" w:themeColor="text1"/>
                    </w:rPr>
                  </w:pPr>
                  <w:r w:rsidRPr="00A8062A">
                    <w:rPr>
                      <w:color w:val="000000" w:themeColor="text1"/>
                    </w:rPr>
                    <w:t>* Referenzmenge gemäß VO (EU) Nr. 1169/2011</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8062A" w:rsidRPr="00A8062A" w:rsidRDefault="00A8062A" w:rsidP="00A8062A">
                  <w:pPr>
                    <w:pStyle w:val="KeinLeerraum"/>
                    <w:framePr w:hSpace="141" w:wrap="around" w:vAnchor="text" w:hAnchor="margin" w:y="-767"/>
                    <w:spacing w:line="276" w:lineRule="auto"/>
                    <w:rPr>
                      <w:color w:val="000000" w:themeColor="text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8062A" w:rsidRPr="00A8062A" w:rsidRDefault="00A8062A" w:rsidP="00A8062A">
                  <w:pPr>
                    <w:pStyle w:val="KeinLeerraum"/>
                    <w:framePr w:hSpace="141" w:wrap="around" w:vAnchor="text" w:hAnchor="margin" w:y="-767"/>
                    <w:spacing w:line="276" w:lineRule="auto"/>
                    <w:rPr>
                      <w:color w:val="000000" w:themeColor="text1"/>
                    </w:rPr>
                  </w:pPr>
                </w:p>
              </w:tc>
            </w:tr>
            <w:tr w:rsidR="00A8062A" w:rsidRPr="00A8062A" w:rsidTr="00A8062A">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A8062A" w:rsidRPr="00A8062A" w:rsidRDefault="00A8062A" w:rsidP="00A8062A">
                  <w:pPr>
                    <w:pStyle w:val="KeinLeerraum"/>
                    <w:framePr w:hSpace="141" w:wrap="around" w:vAnchor="text" w:hAnchor="margin" w:y="-767"/>
                    <w:spacing w:line="276" w:lineRule="auto"/>
                    <w:rPr>
                      <w:color w:val="000000" w:themeColor="text1"/>
                    </w:rPr>
                  </w:pPr>
                  <w:r w:rsidRPr="00A8062A">
                    <w:rPr>
                      <w:color w:val="000000" w:themeColor="text1"/>
                    </w:rPr>
                    <w:lastRenderedPageBreak/>
                    <w:t>** keine Referenzmenge vorliegend</w:t>
                  </w:r>
                </w:p>
              </w:tc>
              <w:tc>
                <w:tcPr>
                  <w:tcW w:w="0" w:type="auto"/>
                  <w:shd w:val="clear" w:color="auto" w:fill="EEEEEE"/>
                  <w:tcMar>
                    <w:top w:w="206" w:type="dxa"/>
                    <w:left w:w="141" w:type="dxa"/>
                    <w:bottom w:w="206" w:type="dxa"/>
                    <w:right w:w="141" w:type="dxa"/>
                  </w:tcMar>
                  <w:vAlign w:val="center"/>
                  <w:hideMark/>
                </w:tcPr>
                <w:p w:rsidR="00A8062A" w:rsidRPr="00A8062A" w:rsidRDefault="00A8062A" w:rsidP="00A8062A">
                  <w:pPr>
                    <w:pStyle w:val="KeinLeerraum"/>
                    <w:framePr w:hSpace="141" w:wrap="around" w:vAnchor="text" w:hAnchor="margin" w:y="-767"/>
                    <w:spacing w:line="276" w:lineRule="auto"/>
                    <w:rPr>
                      <w:color w:val="000000" w:themeColor="text1"/>
                    </w:rPr>
                  </w:pPr>
                </w:p>
              </w:tc>
              <w:tc>
                <w:tcPr>
                  <w:tcW w:w="0" w:type="auto"/>
                  <w:shd w:val="clear" w:color="auto" w:fill="EEEEEE"/>
                  <w:tcMar>
                    <w:top w:w="206" w:type="dxa"/>
                    <w:left w:w="141" w:type="dxa"/>
                    <w:bottom w:w="206" w:type="dxa"/>
                    <w:right w:w="141" w:type="dxa"/>
                  </w:tcMar>
                  <w:vAlign w:val="center"/>
                  <w:hideMark/>
                </w:tcPr>
                <w:p w:rsidR="00A8062A" w:rsidRPr="00A8062A" w:rsidRDefault="00A8062A" w:rsidP="00A8062A">
                  <w:pPr>
                    <w:pStyle w:val="KeinLeerraum"/>
                    <w:framePr w:hSpace="141" w:wrap="around" w:vAnchor="text" w:hAnchor="margin" w:y="-767"/>
                    <w:spacing w:line="276" w:lineRule="auto"/>
                    <w:rPr>
                      <w:color w:val="000000" w:themeColor="text1"/>
                    </w:rPr>
                  </w:pPr>
                </w:p>
              </w:tc>
            </w:tr>
          </w:tbl>
          <w:p w:rsidR="00EE16E5" w:rsidRPr="00A8062A" w:rsidRDefault="00EE16E5" w:rsidP="00A8062A">
            <w:pPr>
              <w:pStyle w:val="KeinLeerraum"/>
              <w:spacing w:line="276" w:lineRule="auto"/>
              <w:rPr>
                <w:color w:val="000000" w:themeColor="text1"/>
              </w:rPr>
            </w:pPr>
          </w:p>
        </w:tc>
      </w:tr>
    </w:tbl>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919E5"/>
    <w:rsid w:val="000B663A"/>
    <w:rsid w:val="00151D42"/>
    <w:rsid w:val="00170EEA"/>
    <w:rsid w:val="0018611A"/>
    <w:rsid w:val="00191642"/>
    <w:rsid w:val="001E3E53"/>
    <w:rsid w:val="0028422F"/>
    <w:rsid w:val="003F3C85"/>
    <w:rsid w:val="0041265B"/>
    <w:rsid w:val="00440F23"/>
    <w:rsid w:val="004B3D1C"/>
    <w:rsid w:val="00523133"/>
    <w:rsid w:val="006110EB"/>
    <w:rsid w:val="006678D0"/>
    <w:rsid w:val="006A6742"/>
    <w:rsid w:val="006C40C3"/>
    <w:rsid w:val="00734A4C"/>
    <w:rsid w:val="007F13C5"/>
    <w:rsid w:val="008707D0"/>
    <w:rsid w:val="009335FF"/>
    <w:rsid w:val="009A24DE"/>
    <w:rsid w:val="009C23DB"/>
    <w:rsid w:val="00A8062A"/>
    <w:rsid w:val="00A85D46"/>
    <w:rsid w:val="00C2795A"/>
    <w:rsid w:val="00C54B46"/>
    <w:rsid w:val="00CE59CF"/>
    <w:rsid w:val="00CF625B"/>
    <w:rsid w:val="00D26DC6"/>
    <w:rsid w:val="00D404A8"/>
    <w:rsid w:val="00DC31CE"/>
    <w:rsid w:val="00DC4973"/>
    <w:rsid w:val="00DC7427"/>
    <w:rsid w:val="00DF0D38"/>
    <w:rsid w:val="00EE16E5"/>
    <w:rsid w:val="00EF7B20"/>
    <w:rsid w:val="00F530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D31A1"/>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A806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table" w:styleId="Tabellenraster">
    <w:name w:val="Table Grid"/>
    <w:basedOn w:val="NormaleTabelle"/>
    <w:uiPriority w:val="59"/>
    <w:rsid w:val="00EE1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D404A8"/>
  </w:style>
  <w:style w:type="character" w:customStyle="1" w:styleId="berschrift1Zchn">
    <w:name w:val="Überschrift 1 Zchn"/>
    <w:basedOn w:val="Absatz-Standardschriftart"/>
    <w:link w:val="berschrift1"/>
    <w:uiPriority w:val="9"/>
    <w:rsid w:val="00A8062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720">
      <w:bodyDiv w:val="1"/>
      <w:marLeft w:val="0"/>
      <w:marRight w:val="0"/>
      <w:marTop w:val="0"/>
      <w:marBottom w:val="0"/>
      <w:divBdr>
        <w:top w:val="none" w:sz="0" w:space="0" w:color="auto"/>
        <w:left w:val="none" w:sz="0" w:space="0" w:color="auto"/>
        <w:bottom w:val="none" w:sz="0" w:space="0" w:color="auto"/>
        <w:right w:val="none" w:sz="0" w:space="0" w:color="auto"/>
      </w:divBdr>
    </w:div>
    <w:div w:id="14314684">
      <w:bodyDiv w:val="1"/>
      <w:marLeft w:val="0"/>
      <w:marRight w:val="0"/>
      <w:marTop w:val="0"/>
      <w:marBottom w:val="0"/>
      <w:divBdr>
        <w:top w:val="none" w:sz="0" w:space="0" w:color="auto"/>
        <w:left w:val="none" w:sz="0" w:space="0" w:color="auto"/>
        <w:bottom w:val="none" w:sz="0" w:space="0" w:color="auto"/>
        <w:right w:val="none" w:sz="0" w:space="0" w:color="auto"/>
      </w:divBdr>
    </w:div>
    <w:div w:id="17581976">
      <w:bodyDiv w:val="1"/>
      <w:marLeft w:val="0"/>
      <w:marRight w:val="0"/>
      <w:marTop w:val="0"/>
      <w:marBottom w:val="0"/>
      <w:divBdr>
        <w:top w:val="none" w:sz="0" w:space="0" w:color="auto"/>
        <w:left w:val="none" w:sz="0" w:space="0" w:color="auto"/>
        <w:bottom w:val="none" w:sz="0" w:space="0" w:color="auto"/>
        <w:right w:val="none" w:sz="0" w:space="0" w:color="auto"/>
      </w:divBdr>
    </w:div>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103889871">
      <w:bodyDiv w:val="1"/>
      <w:marLeft w:val="0"/>
      <w:marRight w:val="0"/>
      <w:marTop w:val="0"/>
      <w:marBottom w:val="0"/>
      <w:divBdr>
        <w:top w:val="none" w:sz="0" w:space="0" w:color="auto"/>
        <w:left w:val="none" w:sz="0" w:space="0" w:color="auto"/>
        <w:bottom w:val="none" w:sz="0" w:space="0" w:color="auto"/>
        <w:right w:val="none" w:sz="0" w:space="0" w:color="auto"/>
      </w:divBdr>
    </w:div>
    <w:div w:id="108865351">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70071185">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8443378">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304118301">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72392120">
      <w:bodyDiv w:val="1"/>
      <w:marLeft w:val="0"/>
      <w:marRight w:val="0"/>
      <w:marTop w:val="0"/>
      <w:marBottom w:val="0"/>
      <w:divBdr>
        <w:top w:val="none" w:sz="0" w:space="0" w:color="auto"/>
        <w:left w:val="none" w:sz="0" w:space="0" w:color="auto"/>
        <w:bottom w:val="none" w:sz="0" w:space="0" w:color="auto"/>
        <w:right w:val="none" w:sz="0" w:space="0" w:color="auto"/>
      </w:divBdr>
    </w:div>
    <w:div w:id="393620849">
      <w:bodyDiv w:val="1"/>
      <w:marLeft w:val="0"/>
      <w:marRight w:val="0"/>
      <w:marTop w:val="0"/>
      <w:marBottom w:val="0"/>
      <w:divBdr>
        <w:top w:val="none" w:sz="0" w:space="0" w:color="auto"/>
        <w:left w:val="none" w:sz="0" w:space="0" w:color="auto"/>
        <w:bottom w:val="none" w:sz="0" w:space="0" w:color="auto"/>
        <w:right w:val="none" w:sz="0" w:space="0" w:color="auto"/>
      </w:divBdr>
      <w:divsChild>
        <w:div w:id="1963340773">
          <w:marLeft w:val="0"/>
          <w:marRight w:val="0"/>
          <w:marTop w:val="0"/>
          <w:marBottom w:val="0"/>
          <w:divBdr>
            <w:top w:val="none" w:sz="0" w:space="0" w:color="auto"/>
            <w:left w:val="none" w:sz="0" w:space="0" w:color="auto"/>
            <w:bottom w:val="none" w:sz="0" w:space="0" w:color="auto"/>
            <w:right w:val="none" w:sz="0" w:space="0" w:color="auto"/>
          </w:divBdr>
          <w:divsChild>
            <w:div w:id="56713286">
              <w:marLeft w:val="0"/>
              <w:marRight w:val="0"/>
              <w:marTop w:val="0"/>
              <w:marBottom w:val="0"/>
              <w:divBdr>
                <w:top w:val="none" w:sz="0" w:space="0" w:color="auto"/>
                <w:left w:val="none" w:sz="0" w:space="0" w:color="auto"/>
                <w:bottom w:val="none" w:sz="0" w:space="0" w:color="auto"/>
                <w:right w:val="none" w:sz="0" w:space="0" w:color="auto"/>
              </w:divBdr>
            </w:div>
          </w:divsChild>
        </w:div>
        <w:div w:id="940991699">
          <w:marLeft w:val="0"/>
          <w:marRight w:val="0"/>
          <w:marTop w:val="0"/>
          <w:marBottom w:val="0"/>
          <w:divBdr>
            <w:top w:val="none" w:sz="0" w:space="0" w:color="auto"/>
            <w:left w:val="none" w:sz="0" w:space="0" w:color="auto"/>
            <w:bottom w:val="none" w:sz="0" w:space="0" w:color="auto"/>
            <w:right w:val="none" w:sz="0" w:space="0" w:color="auto"/>
          </w:divBdr>
          <w:divsChild>
            <w:div w:id="177845185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0568421">
      <w:bodyDiv w:val="1"/>
      <w:marLeft w:val="0"/>
      <w:marRight w:val="0"/>
      <w:marTop w:val="0"/>
      <w:marBottom w:val="0"/>
      <w:divBdr>
        <w:top w:val="none" w:sz="0" w:space="0" w:color="auto"/>
        <w:left w:val="none" w:sz="0" w:space="0" w:color="auto"/>
        <w:bottom w:val="none" w:sz="0" w:space="0" w:color="auto"/>
        <w:right w:val="none" w:sz="0" w:space="0" w:color="auto"/>
      </w:divBdr>
      <w:divsChild>
        <w:div w:id="1713336528">
          <w:marLeft w:val="0"/>
          <w:marRight w:val="0"/>
          <w:marTop w:val="0"/>
          <w:marBottom w:val="0"/>
          <w:divBdr>
            <w:top w:val="none" w:sz="0" w:space="0" w:color="auto"/>
            <w:left w:val="none" w:sz="0" w:space="0" w:color="auto"/>
            <w:bottom w:val="none" w:sz="0" w:space="0" w:color="auto"/>
            <w:right w:val="none" w:sz="0" w:space="0" w:color="auto"/>
          </w:divBdr>
          <w:divsChild>
            <w:div w:id="1862010603">
              <w:marLeft w:val="0"/>
              <w:marRight w:val="0"/>
              <w:marTop w:val="0"/>
              <w:marBottom w:val="0"/>
              <w:divBdr>
                <w:top w:val="none" w:sz="0" w:space="0" w:color="auto"/>
                <w:left w:val="none" w:sz="0" w:space="0" w:color="auto"/>
                <w:bottom w:val="none" w:sz="0" w:space="0" w:color="auto"/>
                <w:right w:val="none" w:sz="0" w:space="0" w:color="auto"/>
              </w:divBdr>
            </w:div>
          </w:divsChild>
        </w:div>
        <w:div w:id="124549156">
          <w:marLeft w:val="0"/>
          <w:marRight w:val="0"/>
          <w:marTop w:val="0"/>
          <w:marBottom w:val="0"/>
          <w:divBdr>
            <w:top w:val="none" w:sz="0" w:space="0" w:color="auto"/>
            <w:left w:val="none" w:sz="0" w:space="0" w:color="auto"/>
            <w:bottom w:val="none" w:sz="0" w:space="0" w:color="auto"/>
            <w:right w:val="none" w:sz="0" w:space="0" w:color="auto"/>
          </w:divBdr>
          <w:divsChild>
            <w:div w:id="28469931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21025736">
      <w:bodyDiv w:val="1"/>
      <w:marLeft w:val="0"/>
      <w:marRight w:val="0"/>
      <w:marTop w:val="0"/>
      <w:marBottom w:val="0"/>
      <w:divBdr>
        <w:top w:val="none" w:sz="0" w:space="0" w:color="auto"/>
        <w:left w:val="none" w:sz="0" w:space="0" w:color="auto"/>
        <w:bottom w:val="none" w:sz="0" w:space="0" w:color="auto"/>
        <w:right w:val="none" w:sz="0" w:space="0" w:color="auto"/>
      </w:divBdr>
    </w:div>
    <w:div w:id="424425743">
      <w:bodyDiv w:val="1"/>
      <w:marLeft w:val="0"/>
      <w:marRight w:val="0"/>
      <w:marTop w:val="0"/>
      <w:marBottom w:val="0"/>
      <w:divBdr>
        <w:top w:val="none" w:sz="0" w:space="0" w:color="auto"/>
        <w:left w:val="none" w:sz="0" w:space="0" w:color="auto"/>
        <w:bottom w:val="none" w:sz="0" w:space="0" w:color="auto"/>
        <w:right w:val="none" w:sz="0" w:space="0" w:color="auto"/>
      </w:divBdr>
    </w:div>
    <w:div w:id="429736243">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471144629">
      <w:bodyDiv w:val="1"/>
      <w:marLeft w:val="0"/>
      <w:marRight w:val="0"/>
      <w:marTop w:val="0"/>
      <w:marBottom w:val="0"/>
      <w:divBdr>
        <w:top w:val="none" w:sz="0" w:space="0" w:color="auto"/>
        <w:left w:val="none" w:sz="0" w:space="0" w:color="auto"/>
        <w:bottom w:val="none" w:sz="0" w:space="0" w:color="auto"/>
        <w:right w:val="none" w:sz="0" w:space="0" w:color="auto"/>
      </w:divBdr>
    </w:div>
    <w:div w:id="486478575">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88345406">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0362710">
      <w:bodyDiv w:val="1"/>
      <w:marLeft w:val="0"/>
      <w:marRight w:val="0"/>
      <w:marTop w:val="0"/>
      <w:marBottom w:val="0"/>
      <w:divBdr>
        <w:top w:val="none" w:sz="0" w:space="0" w:color="auto"/>
        <w:left w:val="none" w:sz="0" w:space="0" w:color="auto"/>
        <w:bottom w:val="none" w:sz="0" w:space="0" w:color="auto"/>
        <w:right w:val="none" w:sz="0" w:space="0" w:color="auto"/>
      </w:divBdr>
    </w:div>
    <w:div w:id="624701728">
      <w:bodyDiv w:val="1"/>
      <w:marLeft w:val="0"/>
      <w:marRight w:val="0"/>
      <w:marTop w:val="0"/>
      <w:marBottom w:val="0"/>
      <w:divBdr>
        <w:top w:val="none" w:sz="0" w:space="0" w:color="auto"/>
        <w:left w:val="none" w:sz="0" w:space="0" w:color="auto"/>
        <w:bottom w:val="none" w:sz="0" w:space="0" w:color="auto"/>
        <w:right w:val="none" w:sz="0" w:space="0" w:color="auto"/>
      </w:divBdr>
    </w:div>
    <w:div w:id="643390296">
      <w:bodyDiv w:val="1"/>
      <w:marLeft w:val="0"/>
      <w:marRight w:val="0"/>
      <w:marTop w:val="0"/>
      <w:marBottom w:val="0"/>
      <w:divBdr>
        <w:top w:val="none" w:sz="0" w:space="0" w:color="auto"/>
        <w:left w:val="none" w:sz="0" w:space="0" w:color="auto"/>
        <w:bottom w:val="none" w:sz="0" w:space="0" w:color="auto"/>
        <w:right w:val="none" w:sz="0" w:space="0" w:color="auto"/>
      </w:divBdr>
    </w:div>
    <w:div w:id="658849064">
      <w:bodyDiv w:val="1"/>
      <w:marLeft w:val="0"/>
      <w:marRight w:val="0"/>
      <w:marTop w:val="0"/>
      <w:marBottom w:val="0"/>
      <w:divBdr>
        <w:top w:val="none" w:sz="0" w:space="0" w:color="auto"/>
        <w:left w:val="none" w:sz="0" w:space="0" w:color="auto"/>
        <w:bottom w:val="none" w:sz="0" w:space="0" w:color="auto"/>
        <w:right w:val="none" w:sz="0" w:space="0" w:color="auto"/>
      </w:divBdr>
    </w:div>
    <w:div w:id="670838279">
      <w:bodyDiv w:val="1"/>
      <w:marLeft w:val="0"/>
      <w:marRight w:val="0"/>
      <w:marTop w:val="0"/>
      <w:marBottom w:val="0"/>
      <w:divBdr>
        <w:top w:val="none" w:sz="0" w:space="0" w:color="auto"/>
        <w:left w:val="none" w:sz="0" w:space="0" w:color="auto"/>
        <w:bottom w:val="none" w:sz="0" w:space="0" w:color="auto"/>
        <w:right w:val="none" w:sz="0" w:space="0" w:color="auto"/>
      </w:divBdr>
    </w:div>
    <w:div w:id="674186414">
      <w:bodyDiv w:val="1"/>
      <w:marLeft w:val="0"/>
      <w:marRight w:val="0"/>
      <w:marTop w:val="0"/>
      <w:marBottom w:val="0"/>
      <w:divBdr>
        <w:top w:val="none" w:sz="0" w:space="0" w:color="auto"/>
        <w:left w:val="none" w:sz="0" w:space="0" w:color="auto"/>
        <w:bottom w:val="none" w:sz="0" w:space="0" w:color="auto"/>
        <w:right w:val="none" w:sz="0" w:space="0" w:color="auto"/>
      </w:divBdr>
    </w:div>
    <w:div w:id="675228436">
      <w:bodyDiv w:val="1"/>
      <w:marLeft w:val="0"/>
      <w:marRight w:val="0"/>
      <w:marTop w:val="0"/>
      <w:marBottom w:val="0"/>
      <w:divBdr>
        <w:top w:val="none" w:sz="0" w:space="0" w:color="auto"/>
        <w:left w:val="none" w:sz="0" w:space="0" w:color="auto"/>
        <w:bottom w:val="none" w:sz="0" w:space="0" w:color="auto"/>
        <w:right w:val="none" w:sz="0" w:space="0" w:color="auto"/>
      </w:divBdr>
    </w:div>
    <w:div w:id="689646593">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9762617">
      <w:bodyDiv w:val="1"/>
      <w:marLeft w:val="0"/>
      <w:marRight w:val="0"/>
      <w:marTop w:val="0"/>
      <w:marBottom w:val="0"/>
      <w:divBdr>
        <w:top w:val="none" w:sz="0" w:space="0" w:color="auto"/>
        <w:left w:val="none" w:sz="0" w:space="0" w:color="auto"/>
        <w:bottom w:val="none" w:sz="0" w:space="0" w:color="auto"/>
        <w:right w:val="none" w:sz="0" w:space="0" w:color="auto"/>
      </w:divBdr>
    </w:div>
    <w:div w:id="721179452">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9929767">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15630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69935092">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86117002">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8740547">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3035744">
      <w:bodyDiv w:val="1"/>
      <w:marLeft w:val="0"/>
      <w:marRight w:val="0"/>
      <w:marTop w:val="0"/>
      <w:marBottom w:val="0"/>
      <w:divBdr>
        <w:top w:val="none" w:sz="0" w:space="0" w:color="auto"/>
        <w:left w:val="none" w:sz="0" w:space="0" w:color="auto"/>
        <w:bottom w:val="none" w:sz="0" w:space="0" w:color="auto"/>
        <w:right w:val="none" w:sz="0" w:space="0" w:color="auto"/>
      </w:divBdr>
      <w:divsChild>
        <w:div w:id="880169000">
          <w:marLeft w:val="0"/>
          <w:marRight w:val="0"/>
          <w:marTop w:val="0"/>
          <w:marBottom w:val="0"/>
          <w:divBdr>
            <w:top w:val="none" w:sz="0" w:space="0" w:color="auto"/>
            <w:left w:val="none" w:sz="0" w:space="0" w:color="auto"/>
            <w:bottom w:val="none" w:sz="0" w:space="0" w:color="auto"/>
            <w:right w:val="none" w:sz="0" w:space="0" w:color="auto"/>
          </w:divBdr>
          <w:divsChild>
            <w:div w:id="1003699229">
              <w:marLeft w:val="0"/>
              <w:marRight w:val="0"/>
              <w:marTop w:val="0"/>
              <w:marBottom w:val="0"/>
              <w:divBdr>
                <w:top w:val="none" w:sz="0" w:space="0" w:color="auto"/>
                <w:left w:val="none" w:sz="0" w:space="0" w:color="auto"/>
                <w:bottom w:val="none" w:sz="0" w:space="0" w:color="auto"/>
                <w:right w:val="none" w:sz="0" w:space="0" w:color="auto"/>
              </w:divBdr>
            </w:div>
          </w:divsChild>
        </w:div>
        <w:div w:id="1057438358">
          <w:marLeft w:val="0"/>
          <w:marRight w:val="0"/>
          <w:marTop w:val="0"/>
          <w:marBottom w:val="0"/>
          <w:divBdr>
            <w:top w:val="none" w:sz="0" w:space="0" w:color="auto"/>
            <w:left w:val="none" w:sz="0" w:space="0" w:color="auto"/>
            <w:bottom w:val="none" w:sz="0" w:space="0" w:color="auto"/>
            <w:right w:val="none" w:sz="0" w:space="0" w:color="auto"/>
          </w:divBdr>
          <w:divsChild>
            <w:div w:id="107219830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5892292">
      <w:bodyDiv w:val="1"/>
      <w:marLeft w:val="0"/>
      <w:marRight w:val="0"/>
      <w:marTop w:val="0"/>
      <w:marBottom w:val="0"/>
      <w:divBdr>
        <w:top w:val="none" w:sz="0" w:space="0" w:color="auto"/>
        <w:left w:val="none" w:sz="0" w:space="0" w:color="auto"/>
        <w:bottom w:val="none" w:sz="0" w:space="0" w:color="auto"/>
        <w:right w:val="none" w:sz="0" w:space="0" w:color="auto"/>
      </w:divBdr>
      <w:divsChild>
        <w:div w:id="475607130">
          <w:marLeft w:val="0"/>
          <w:marRight w:val="0"/>
          <w:marTop w:val="0"/>
          <w:marBottom w:val="0"/>
          <w:divBdr>
            <w:top w:val="none" w:sz="0" w:space="0" w:color="auto"/>
            <w:left w:val="none" w:sz="0" w:space="0" w:color="auto"/>
            <w:bottom w:val="none" w:sz="0" w:space="0" w:color="auto"/>
            <w:right w:val="none" w:sz="0" w:space="0" w:color="auto"/>
          </w:divBdr>
          <w:divsChild>
            <w:div w:id="769786160">
              <w:marLeft w:val="0"/>
              <w:marRight w:val="0"/>
              <w:marTop w:val="0"/>
              <w:marBottom w:val="0"/>
              <w:divBdr>
                <w:top w:val="none" w:sz="0" w:space="0" w:color="auto"/>
                <w:left w:val="none" w:sz="0" w:space="0" w:color="auto"/>
                <w:bottom w:val="none" w:sz="0" w:space="0" w:color="auto"/>
                <w:right w:val="none" w:sz="0" w:space="0" w:color="auto"/>
              </w:divBdr>
            </w:div>
          </w:divsChild>
        </w:div>
        <w:div w:id="1258908891">
          <w:marLeft w:val="0"/>
          <w:marRight w:val="0"/>
          <w:marTop w:val="0"/>
          <w:marBottom w:val="0"/>
          <w:divBdr>
            <w:top w:val="none" w:sz="0" w:space="0" w:color="auto"/>
            <w:left w:val="none" w:sz="0" w:space="0" w:color="auto"/>
            <w:bottom w:val="none" w:sz="0" w:space="0" w:color="auto"/>
            <w:right w:val="none" w:sz="0" w:space="0" w:color="auto"/>
          </w:divBdr>
          <w:divsChild>
            <w:div w:id="204100926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8277898">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30358205">
      <w:bodyDiv w:val="1"/>
      <w:marLeft w:val="0"/>
      <w:marRight w:val="0"/>
      <w:marTop w:val="0"/>
      <w:marBottom w:val="0"/>
      <w:divBdr>
        <w:top w:val="none" w:sz="0" w:space="0" w:color="auto"/>
        <w:left w:val="none" w:sz="0" w:space="0" w:color="auto"/>
        <w:bottom w:val="none" w:sz="0" w:space="0" w:color="auto"/>
        <w:right w:val="none" w:sz="0" w:space="0" w:color="auto"/>
      </w:divBdr>
    </w:div>
    <w:div w:id="933392422">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56060480">
      <w:bodyDiv w:val="1"/>
      <w:marLeft w:val="0"/>
      <w:marRight w:val="0"/>
      <w:marTop w:val="0"/>
      <w:marBottom w:val="0"/>
      <w:divBdr>
        <w:top w:val="none" w:sz="0" w:space="0" w:color="auto"/>
        <w:left w:val="none" w:sz="0" w:space="0" w:color="auto"/>
        <w:bottom w:val="none" w:sz="0" w:space="0" w:color="auto"/>
        <w:right w:val="none" w:sz="0" w:space="0" w:color="auto"/>
      </w:divBdr>
    </w:div>
    <w:div w:id="964308198">
      <w:bodyDiv w:val="1"/>
      <w:marLeft w:val="0"/>
      <w:marRight w:val="0"/>
      <w:marTop w:val="0"/>
      <w:marBottom w:val="0"/>
      <w:divBdr>
        <w:top w:val="none" w:sz="0" w:space="0" w:color="auto"/>
        <w:left w:val="none" w:sz="0" w:space="0" w:color="auto"/>
        <w:bottom w:val="none" w:sz="0" w:space="0" w:color="auto"/>
        <w:right w:val="none" w:sz="0" w:space="0" w:color="auto"/>
      </w:divBdr>
      <w:divsChild>
        <w:div w:id="1101217339">
          <w:marLeft w:val="0"/>
          <w:marRight w:val="0"/>
          <w:marTop w:val="0"/>
          <w:marBottom w:val="0"/>
          <w:divBdr>
            <w:top w:val="none" w:sz="0" w:space="0" w:color="auto"/>
            <w:left w:val="none" w:sz="0" w:space="0" w:color="auto"/>
            <w:bottom w:val="none" w:sz="0" w:space="0" w:color="auto"/>
            <w:right w:val="none" w:sz="0" w:space="0" w:color="auto"/>
          </w:divBdr>
          <w:divsChild>
            <w:div w:id="1850293467">
              <w:marLeft w:val="0"/>
              <w:marRight w:val="0"/>
              <w:marTop w:val="0"/>
              <w:marBottom w:val="0"/>
              <w:divBdr>
                <w:top w:val="none" w:sz="0" w:space="0" w:color="auto"/>
                <w:left w:val="none" w:sz="0" w:space="0" w:color="auto"/>
                <w:bottom w:val="none" w:sz="0" w:space="0" w:color="auto"/>
                <w:right w:val="none" w:sz="0" w:space="0" w:color="auto"/>
              </w:divBdr>
            </w:div>
          </w:divsChild>
        </w:div>
        <w:div w:id="791482731">
          <w:marLeft w:val="0"/>
          <w:marRight w:val="0"/>
          <w:marTop w:val="0"/>
          <w:marBottom w:val="0"/>
          <w:divBdr>
            <w:top w:val="none" w:sz="0" w:space="0" w:color="auto"/>
            <w:left w:val="none" w:sz="0" w:space="0" w:color="auto"/>
            <w:bottom w:val="none" w:sz="0" w:space="0" w:color="auto"/>
            <w:right w:val="none" w:sz="0" w:space="0" w:color="auto"/>
          </w:divBdr>
          <w:divsChild>
            <w:div w:id="18376437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9292510">
      <w:bodyDiv w:val="1"/>
      <w:marLeft w:val="0"/>
      <w:marRight w:val="0"/>
      <w:marTop w:val="0"/>
      <w:marBottom w:val="0"/>
      <w:divBdr>
        <w:top w:val="none" w:sz="0" w:space="0" w:color="auto"/>
        <w:left w:val="none" w:sz="0" w:space="0" w:color="auto"/>
        <w:bottom w:val="none" w:sz="0" w:space="0" w:color="auto"/>
        <w:right w:val="none" w:sz="0" w:space="0" w:color="auto"/>
      </w:divBdr>
      <w:divsChild>
        <w:div w:id="2121339747">
          <w:marLeft w:val="0"/>
          <w:marRight w:val="0"/>
          <w:marTop w:val="0"/>
          <w:marBottom w:val="0"/>
          <w:divBdr>
            <w:top w:val="none" w:sz="0" w:space="0" w:color="auto"/>
            <w:left w:val="none" w:sz="0" w:space="0" w:color="auto"/>
            <w:bottom w:val="none" w:sz="0" w:space="0" w:color="auto"/>
            <w:right w:val="none" w:sz="0" w:space="0" w:color="auto"/>
          </w:divBdr>
          <w:divsChild>
            <w:div w:id="1257135027">
              <w:marLeft w:val="0"/>
              <w:marRight w:val="0"/>
              <w:marTop w:val="0"/>
              <w:marBottom w:val="0"/>
              <w:divBdr>
                <w:top w:val="none" w:sz="0" w:space="0" w:color="auto"/>
                <w:left w:val="none" w:sz="0" w:space="0" w:color="auto"/>
                <w:bottom w:val="none" w:sz="0" w:space="0" w:color="auto"/>
                <w:right w:val="none" w:sz="0" w:space="0" w:color="auto"/>
              </w:divBdr>
            </w:div>
          </w:divsChild>
        </w:div>
        <w:div w:id="1914198998">
          <w:marLeft w:val="0"/>
          <w:marRight w:val="0"/>
          <w:marTop w:val="0"/>
          <w:marBottom w:val="0"/>
          <w:divBdr>
            <w:top w:val="none" w:sz="0" w:space="0" w:color="auto"/>
            <w:left w:val="none" w:sz="0" w:space="0" w:color="auto"/>
            <w:bottom w:val="none" w:sz="0" w:space="0" w:color="auto"/>
            <w:right w:val="none" w:sz="0" w:space="0" w:color="auto"/>
          </w:divBdr>
          <w:divsChild>
            <w:div w:id="105080528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9156151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472605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43098306">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141194225">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192650940">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23785971">
      <w:bodyDiv w:val="1"/>
      <w:marLeft w:val="0"/>
      <w:marRight w:val="0"/>
      <w:marTop w:val="0"/>
      <w:marBottom w:val="0"/>
      <w:divBdr>
        <w:top w:val="none" w:sz="0" w:space="0" w:color="auto"/>
        <w:left w:val="none" w:sz="0" w:space="0" w:color="auto"/>
        <w:bottom w:val="none" w:sz="0" w:space="0" w:color="auto"/>
        <w:right w:val="none" w:sz="0" w:space="0" w:color="auto"/>
      </w:divBdr>
    </w:div>
    <w:div w:id="1225873300">
      <w:bodyDiv w:val="1"/>
      <w:marLeft w:val="0"/>
      <w:marRight w:val="0"/>
      <w:marTop w:val="0"/>
      <w:marBottom w:val="0"/>
      <w:divBdr>
        <w:top w:val="none" w:sz="0" w:space="0" w:color="auto"/>
        <w:left w:val="none" w:sz="0" w:space="0" w:color="auto"/>
        <w:bottom w:val="none" w:sz="0" w:space="0" w:color="auto"/>
        <w:right w:val="none" w:sz="0" w:space="0" w:color="auto"/>
      </w:divBdr>
    </w:div>
    <w:div w:id="1234386517">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9605370">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23704125">
      <w:bodyDiv w:val="1"/>
      <w:marLeft w:val="0"/>
      <w:marRight w:val="0"/>
      <w:marTop w:val="0"/>
      <w:marBottom w:val="0"/>
      <w:divBdr>
        <w:top w:val="none" w:sz="0" w:space="0" w:color="auto"/>
        <w:left w:val="none" w:sz="0" w:space="0" w:color="auto"/>
        <w:bottom w:val="none" w:sz="0" w:space="0" w:color="auto"/>
        <w:right w:val="none" w:sz="0" w:space="0" w:color="auto"/>
      </w:divBdr>
      <w:divsChild>
        <w:div w:id="2018381872">
          <w:marLeft w:val="0"/>
          <w:marRight w:val="0"/>
          <w:marTop w:val="0"/>
          <w:marBottom w:val="0"/>
          <w:divBdr>
            <w:top w:val="none" w:sz="0" w:space="0" w:color="auto"/>
            <w:left w:val="none" w:sz="0" w:space="0" w:color="auto"/>
            <w:bottom w:val="none" w:sz="0" w:space="0" w:color="auto"/>
            <w:right w:val="none" w:sz="0" w:space="0" w:color="auto"/>
          </w:divBdr>
          <w:divsChild>
            <w:div w:id="533277495">
              <w:marLeft w:val="0"/>
              <w:marRight w:val="0"/>
              <w:marTop w:val="0"/>
              <w:marBottom w:val="0"/>
              <w:divBdr>
                <w:top w:val="none" w:sz="0" w:space="0" w:color="auto"/>
                <w:left w:val="none" w:sz="0" w:space="0" w:color="auto"/>
                <w:bottom w:val="none" w:sz="0" w:space="0" w:color="auto"/>
                <w:right w:val="none" w:sz="0" w:space="0" w:color="auto"/>
              </w:divBdr>
            </w:div>
          </w:divsChild>
        </w:div>
        <w:div w:id="1390692222">
          <w:marLeft w:val="0"/>
          <w:marRight w:val="0"/>
          <w:marTop w:val="0"/>
          <w:marBottom w:val="0"/>
          <w:divBdr>
            <w:top w:val="none" w:sz="0" w:space="0" w:color="auto"/>
            <w:left w:val="none" w:sz="0" w:space="0" w:color="auto"/>
            <w:bottom w:val="none" w:sz="0" w:space="0" w:color="auto"/>
            <w:right w:val="none" w:sz="0" w:space="0" w:color="auto"/>
          </w:divBdr>
          <w:divsChild>
            <w:div w:id="208005191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334994110">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5280446">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447499536">
      <w:bodyDiv w:val="1"/>
      <w:marLeft w:val="0"/>
      <w:marRight w:val="0"/>
      <w:marTop w:val="0"/>
      <w:marBottom w:val="0"/>
      <w:divBdr>
        <w:top w:val="none" w:sz="0" w:space="0" w:color="auto"/>
        <w:left w:val="none" w:sz="0" w:space="0" w:color="auto"/>
        <w:bottom w:val="none" w:sz="0" w:space="0" w:color="auto"/>
        <w:right w:val="none" w:sz="0" w:space="0" w:color="auto"/>
      </w:divBdr>
    </w:div>
    <w:div w:id="1450205277">
      <w:bodyDiv w:val="1"/>
      <w:marLeft w:val="0"/>
      <w:marRight w:val="0"/>
      <w:marTop w:val="0"/>
      <w:marBottom w:val="0"/>
      <w:divBdr>
        <w:top w:val="none" w:sz="0" w:space="0" w:color="auto"/>
        <w:left w:val="none" w:sz="0" w:space="0" w:color="auto"/>
        <w:bottom w:val="none" w:sz="0" w:space="0" w:color="auto"/>
        <w:right w:val="none" w:sz="0" w:space="0" w:color="auto"/>
      </w:divBdr>
    </w:div>
    <w:div w:id="1460489642">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0581051">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754356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38994415">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6917019">
      <w:bodyDiv w:val="1"/>
      <w:marLeft w:val="0"/>
      <w:marRight w:val="0"/>
      <w:marTop w:val="0"/>
      <w:marBottom w:val="0"/>
      <w:divBdr>
        <w:top w:val="none" w:sz="0" w:space="0" w:color="auto"/>
        <w:left w:val="none" w:sz="0" w:space="0" w:color="auto"/>
        <w:bottom w:val="none" w:sz="0" w:space="0" w:color="auto"/>
        <w:right w:val="none" w:sz="0" w:space="0" w:color="auto"/>
      </w:divBdr>
    </w:div>
    <w:div w:id="1769693249">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100255">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8621991">
      <w:bodyDiv w:val="1"/>
      <w:marLeft w:val="0"/>
      <w:marRight w:val="0"/>
      <w:marTop w:val="0"/>
      <w:marBottom w:val="0"/>
      <w:divBdr>
        <w:top w:val="none" w:sz="0" w:space="0" w:color="auto"/>
        <w:left w:val="none" w:sz="0" w:space="0" w:color="auto"/>
        <w:bottom w:val="none" w:sz="0" w:space="0" w:color="auto"/>
        <w:right w:val="none" w:sz="0" w:space="0" w:color="auto"/>
      </w:divBdr>
    </w:div>
    <w:div w:id="1833525780">
      <w:bodyDiv w:val="1"/>
      <w:marLeft w:val="0"/>
      <w:marRight w:val="0"/>
      <w:marTop w:val="0"/>
      <w:marBottom w:val="0"/>
      <w:divBdr>
        <w:top w:val="none" w:sz="0" w:space="0" w:color="auto"/>
        <w:left w:val="none" w:sz="0" w:space="0" w:color="auto"/>
        <w:bottom w:val="none" w:sz="0" w:space="0" w:color="auto"/>
        <w:right w:val="none" w:sz="0" w:space="0" w:color="auto"/>
      </w:divBdr>
    </w:div>
    <w:div w:id="1836844532">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8200909">
      <w:bodyDiv w:val="1"/>
      <w:marLeft w:val="0"/>
      <w:marRight w:val="0"/>
      <w:marTop w:val="0"/>
      <w:marBottom w:val="0"/>
      <w:divBdr>
        <w:top w:val="none" w:sz="0" w:space="0" w:color="auto"/>
        <w:left w:val="none" w:sz="0" w:space="0" w:color="auto"/>
        <w:bottom w:val="none" w:sz="0" w:space="0" w:color="auto"/>
        <w:right w:val="none" w:sz="0" w:space="0" w:color="auto"/>
      </w:divBdr>
    </w:div>
    <w:div w:id="1905724694">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4725845">
      <w:bodyDiv w:val="1"/>
      <w:marLeft w:val="0"/>
      <w:marRight w:val="0"/>
      <w:marTop w:val="0"/>
      <w:marBottom w:val="0"/>
      <w:divBdr>
        <w:top w:val="none" w:sz="0" w:space="0" w:color="auto"/>
        <w:left w:val="none" w:sz="0" w:space="0" w:color="auto"/>
        <w:bottom w:val="none" w:sz="0" w:space="0" w:color="auto"/>
        <w:right w:val="none" w:sz="0" w:space="0" w:color="auto"/>
      </w:divBdr>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1279900">
      <w:bodyDiv w:val="1"/>
      <w:marLeft w:val="0"/>
      <w:marRight w:val="0"/>
      <w:marTop w:val="0"/>
      <w:marBottom w:val="0"/>
      <w:divBdr>
        <w:top w:val="none" w:sz="0" w:space="0" w:color="auto"/>
        <w:left w:val="none" w:sz="0" w:space="0" w:color="auto"/>
        <w:bottom w:val="none" w:sz="0" w:space="0" w:color="auto"/>
        <w:right w:val="none" w:sz="0" w:space="0" w:color="auto"/>
      </w:divBdr>
    </w:div>
    <w:div w:id="1999070018">
      <w:bodyDiv w:val="1"/>
      <w:marLeft w:val="0"/>
      <w:marRight w:val="0"/>
      <w:marTop w:val="0"/>
      <w:marBottom w:val="0"/>
      <w:divBdr>
        <w:top w:val="none" w:sz="0" w:space="0" w:color="auto"/>
        <w:left w:val="none" w:sz="0" w:space="0" w:color="auto"/>
        <w:bottom w:val="none" w:sz="0" w:space="0" w:color="auto"/>
        <w:right w:val="none" w:sz="0" w:space="0" w:color="auto"/>
      </w:divBdr>
    </w:div>
    <w:div w:id="202343081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6442723">
      <w:bodyDiv w:val="1"/>
      <w:marLeft w:val="0"/>
      <w:marRight w:val="0"/>
      <w:marTop w:val="0"/>
      <w:marBottom w:val="0"/>
      <w:divBdr>
        <w:top w:val="none" w:sz="0" w:space="0" w:color="auto"/>
        <w:left w:val="none" w:sz="0" w:space="0" w:color="auto"/>
        <w:bottom w:val="none" w:sz="0" w:space="0" w:color="auto"/>
        <w:right w:val="none" w:sz="0" w:space="0" w:color="auto"/>
      </w:divBdr>
    </w:div>
    <w:div w:id="2075008068">
      <w:bodyDiv w:val="1"/>
      <w:marLeft w:val="0"/>
      <w:marRight w:val="0"/>
      <w:marTop w:val="0"/>
      <w:marBottom w:val="0"/>
      <w:divBdr>
        <w:top w:val="none" w:sz="0" w:space="0" w:color="auto"/>
        <w:left w:val="none" w:sz="0" w:space="0" w:color="auto"/>
        <w:bottom w:val="none" w:sz="0" w:space="0" w:color="auto"/>
        <w:right w:val="none" w:sz="0" w:space="0" w:color="auto"/>
      </w:divBdr>
    </w:div>
    <w:div w:id="2083209190">
      <w:bodyDiv w:val="1"/>
      <w:marLeft w:val="0"/>
      <w:marRight w:val="0"/>
      <w:marTop w:val="0"/>
      <w:marBottom w:val="0"/>
      <w:divBdr>
        <w:top w:val="none" w:sz="0" w:space="0" w:color="auto"/>
        <w:left w:val="none" w:sz="0" w:space="0" w:color="auto"/>
        <w:bottom w:val="none" w:sz="0" w:space="0" w:color="auto"/>
        <w:right w:val="none" w:sz="0" w:space="0" w:color="auto"/>
      </w:divBdr>
    </w:div>
    <w:div w:id="2108891147">
      <w:bodyDiv w:val="1"/>
      <w:marLeft w:val="0"/>
      <w:marRight w:val="0"/>
      <w:marTop w:val="0"/>
      <w:marBottom w:val="0"/>
      <w:divBdr>
        <w:top w:val="none" w:sz="0" w:space="0" w:color="auto"/>
        <w:left w:val="none" w:sz="0" w:space="0" w:color="auto"/>
        <w:bottom w:val="none" w:sz="0" w:space="0" w:color="auto"/>
        <w:right w:val="none" w:sz="0" w:space="0" w:color="auto"/>
      </w:divBdr>
    </w:div>
    <w:div w:id="2111273541">
      <w:bodyDiv w:val="1"/>
      <w:marLeft w:val="0"/>
      <w:marRight w:val="0"/>
      <w:marTop w:val="0"/>
      <w:marBottom w:val="0"/>
      <w:divBdr>
        <w:top w:val="none" w:sz="0" w:space="0" w:color="auto"/>
        <w:left w:val="none" w:sz="0" w:space="0" w:color="auto"/>
        <w:bottom w:val="none" w:sz="0" w:space="0" w:color="auto"/>
        <w:right w:val="none" w:sz="0" w:space="0" w:color="auto"/>
      </w:divBdr>
    </w:div>
    <w:div w:id="2136825898">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1282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2019-10-07T13:04:00Z</dcterms:created>
  <dcterms:modified xsi:type="dcterms:W3CDTF">2019-10-07T13:04:00Z</dcterms:modified>
</cp:coreProperties>
</file>