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FE180C">
              <w:rPr>
                <w:b/>
                <w:bCs/>
              </w:rPr>
              <w:t>046 548 79</w:t>
            </w:r>
          </w:p>
          <w:p w:rsidR="009C23DB" w:rsidRDefault="009C23DB" w:rsidP="009C23DB">
            <w:pPr>
              <w:rPr>
                <w:b/>
                <w:i/>
              </w:rPr>
            </w:pPr>
            <w:proofErr w:type="spellStart"/>
            <w:r>
              <w:rPr>
                <w:b/>
                <w:i/>
              </w:rPr>
              <w:t>USP’s</w:t>
            </w:r>
            <w:proofErr w:type="spellEnd"/>
            <w:r>
              <w:rPr>
                <w:b/>
                <w:i/>
              </w:rPr>
              <w:t>:</w:t>
            </w:r>
          </w:p>
          <w:p w:rsidR="008C0B5C" w:rsidRDefault="009C23DB" w:rsidP="00FE180C">
            <w:r w:rsidRPr="001350AD">
              <w:t xml:space="preserve">- </w:t>
            </w:r>
            <w:r w:rsidR="000E4CAA">
              <w:t xml:space="preserve"> </w:t>
            </w:r>
            <w:r w:rsidR="008C0B5C" w:rsidRPr="008C0B5C">
              <w:t xml:space="preserve"> </w:t>
            </w:r>
            <w:r w:rsidR="00FE180C" w:rsidRPr="00FE180C">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rsidR="00FE180C" w:rsidRPr="00FE180C" w:rsidRDefault="009C23DB" w:rsidP="00FE180C">
            <w:r>
              <w:rPr>
                <w:b/>
              </w:rPr>
              <w:t>&lt;h2</w:t>
            </w:r>
            <w:proofErr w:type="gramStart"/>
            <w:r>
              <w:rPr>
                <w:b/>
              </w:rPr>
              <w:t>&gt;</w:t>
            </w:r>
            <w:r w:rsidR="00896F23">
              <w:rPr>
                <w:b/>
              </w:rPr>
              <w:t xml:space="preserve"> </w:t>
            </w:r>
            <w:r w:rsidR="000E4CAA">
              <w:t xml:space="preserve"> </w:t>
            </w:r>
            <w:r w:rsidR="00FE180C">
              <w:rPr>
                <w:b/>
              </w:rPr>
              <w:t>Coenzym</w:t>
            </w:r>
            <w:proofErr w:type="gramEnd"/>
            <w:r w:rsidR="00FE180C">
              <w:rPr>
                <w:b/>
              </w:rPr>
              <w:t xml:space="preserve">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w:t>
            </w:r>
            <w:proofErr w:type="spellEnd"/>
            <w:r w:rsidR="00FE180C" w:rsidRPr="00FE180C">
              <w:t>, in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0139" w:rsidP="00440F23">
            <w:r>
              <w:t>1</w:t>
            </w:r>
            <w:r w:rsidR="00FE180C">
              <w:t>8</w:t>
            </w:r>
            <w:r w:rsidR="000E4CAA" w:rsidRPr="000E4CAA">
              <w:t xml:space="preserve">0 </w:t>
            </w:r>
            <w:r w:rsidR="008C0B5C">
              <w:t>Kapseln</w:t>
            </w:r>
            <w:r w:rsidR="000E4CAA" w:rsidRPr="000E4CAA">
              <w:t xml:space="preserve"> = </w:t>
            </w:r>
            <w:r w:rsidR="00FE180C">
              <w:t>58,2</w:t>
            </w:r>
            <w:r w:rsidR="000E4CAA" w:rsidRPr="000E4CAA">
              <w:t xml:space="preserve"> g </w:t>
            </w:r>
          </w:p>
          <w:p w:rsidR="00440F23" w:rsidRDefault="00440F23" w:rsidP="00440F23">
            <w:pPr>
              <w:rPr>
                <w:b/>
              </w:rPr>
            </w:pPr>
            <w:r>
              <w:rPr>
                <w:b/>
              </w:rPr>
              <w:t>&lt;h6&gt;</w:t>
            </w:r>
            <w:r w:rsidRPr="009C23DB">
              <w:t xml:space="preserve"> </w:t>
            </w:r>
            <w:r>
              <w:rPr>
                <w:b/>
              </w:rPr>
              <w:t>Zutaten &lt;/h6&gt;</w:t>
            </w:r>
          </w:p>
          <w:p w:rsidR="00710139" w:rsidRDefault="00FE180C" w:rsidP="00FE180C">
            <w:pPr>
              <w:spacing w:after="0" w:line="240" w:lineRule="auto"/>
            </w:pPr>
            <w:r w:rsidRPr="00FE180C">
              <w:lastRenderedPageBreak/>
              <w:t>Magnesiumcarbonat 24,26 g (57,5 %), Gelatine (Kapselhülle), Q10 7,5 %, Vitamin E 3 %, Trennmittel Magnesiumsalze von Speisefettsäuren, Farbstoff Titandioxid.</w:t>
            </w:r>
          </w:p>
          <w:p w:rsidR="00FE180C" w:rsidRPr="00FE180C" w:rsidRDefault="00FE180C" w:rsidP="00FE180C">
            <w:pPr>
              <w:spacing w:after="0" w:line="240" w:lineRule="auto"/>
            </w:pP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rsidR="00FE180C" w:rsidRPr="00FE180C" w:rsidRDefault="00FE180C" w:rsidP="00FE180C">
            <w:r w:rsidRPr="00FE180C">
              <w:t>30 mg Coenzym Q10, 97 mg Magnesium, 12 mg Vitamin E.</w:t>
            </w:r>
          </w:p>
          <w:p w:rsidR="00FE180C" w:rsidRDefault="00FE180C" w:rsidP="00FE180C">
            <w:pPr>
              <w:rPr>
                <w:b/>
              </w:rPr>
            </w:pPr>
            <w:r>
              <w:rPr>
                <w:b/>
              </w:rPr>
              <w:t>&lt;h</w:t>
            </w:r>
            <w:r>
              <w:rPr>
                <w:b/>
              </w:rPr>
              <w:t>9</w:t>
            </w:r>
            <w:r>
              <w:rPr>
                <w:b/>
              </w:rPr>
              <w:t>&gt;</w:t>
            </w:r>
            <w:r w:rsidRPr="009C23DB">
              <w:t xml:space="preserve"> </w:t>
            </w:r>
            <w:r>
              <w:rPr>
                <w:b/>
              </w:rPr>
              <w:t>Tagesverzehrmenge (1 Kapsel) enthält</w:t>
            </w:r>
            <w:r>
              <w:rPr>
                <w:b/>
              </w:rPr>
              <w:t xml:space="preserve"> &lt;/h</w:t>
            </w:r>
            <w:r>
              <w:rPr>
                <w:b/>
              </w:rPr>
              <w:t>9</w:t>
            </w:r>
            <w:r>
              <w:rPr>
                <w:b/>
              </w:rPr>
              <w:t>&gt;</w:t>
            </w:r>
          </w:p>
          <w:p w:rsidR="00FE180C" w:rsidRPr="00FE180C" w:rsidRDefault="00FE180C" w:rsidP="00FE180C">
            <w:pPr>
              <w:spacing w:line="240" w:lineRule="auto"/>
            </w:pPr>
            <w:r w:rsidRPr="00FE180C">
              <w:t>Magnesium 97 mg (26 %*), Coenzym Q10 30 mg (**), Vitamin 12 mg (83 %*).</w:t>
            </w:r>
          </w:p>
          <w:p w:rsidR="00FE180C" w:rsidRPr="00FE180C" w:rsidRDefault="00FE180C" w:rsidP="00FE180C">
            <w:pPr>
              <w:spacing w:line="240" w:lineRule="auto"/>
            </w:pPr>
            <w:r w:rsidRPr="00FE180C">
              <w:t>*des empfohlenen Tagesbedarfs gemäß Nährwertkennzeichnungsverordnung (NKV).</w:t>
            </w:r>
          </w:p>
          <w:p w:rsidR="00FE180C" w:rsidRPr="00FE180C" w:rsidRDefault="00FE180C" w:rsidP="00FE180C">
            <w:pPr>
              <w:spacing w:line="240" w:lineRule="auto"/>
            </w:pPr>
            <w:r w:rsidRPr="00FE180C">
              <w:t>**kein empfohlener Tagesbedarf nach NKV.</w:t>
            </w:r>
          </w:p>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bookmarkStart w:id="0" w:name="_GoBack"/>
            <w:bookmarkEnd w:id="0"/>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48E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6</cp:revision>
  <cp:lastPrinted>2018-09-10T12:29:00Z</cp:lastPrinted>
  <dcterms:created xsi:type="dcterms:W3CDTF">2018-11-23T13:24:00Z</dcterms:created>
  <dcterms:modified xsi:type="dcterms:W3CDTF">2018-12-10T11:37:00Z</dcterms:modified>
</cp:coreProperties>
</file>