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3"/>
      </w:tblGrid>
      <w:tr w:rsidR="009C23DB" w:rsidRPr="00A71A10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74A7A">
              <w:rPr>
                <w:b/>
                <w:bCs/>
              </w:rPr>
              <w:t xml:space="preserve">035 621 </w:t>
            </w:r>
            <w:r w:rsidR="0019770D">
              <w:rPr>
                <w:b/>
                <w:bCs/>
              </w:rPr>
              <w:t>58</w:t>
            </w:r>
          </w:p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19770D" w:rsidRPr="0019770D" w:rsidRDefault="009C23DB" w:rsidP="0019770D">
            <w:r w:rsidRPr="001350AD">
              <w:t xml:space="preserve">- </w:t>
            </w:r>
            <w:r w:rsidR="000E4CAA">
              <w:t xml:space="preserve"> </w:t>
            </w:r>
            <w:r w:rsidR="008C0B5C" w:rsidRPr="008C0B5C">
              <w:t xml:space="preserve"> </w:t>
            </w:r>
            <w:r w:rsidR="0019770D" w:rsidRPr="0019770D">
              <w:t>Beta Carotin, das Provitamin A, wird im Körper zu Vitamin A umg</w:t>
            </w:r>
            <w:r w:rsidR="0019770D">
              <w:t>e</w:t>
            </w:r>
            <w:r w:rsidR="0019770D" w:rsidRPr="0019770D">
              <w:t>wandelt.</w:t>
            </w:r>
          </w:p>
          <w:p w:rsidR="0019770D" w:rsidRDefault="009C23DB" w:rsidP="0019770D">
            <w:pPr>
              <w:rPr>
                <w:bCs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0E4CAA" w:rsidRPr="00574A7A">
              <w:rPr>
                <w:b/>
              </w:rPr>
              <w:t xml:space="preserve"> </w:t>
            </w:r>
            <w:r w:rsidR="0019770D">
              <w:rPr>
                <w:b/>
              </w:rPr>
              <w:t>Carotin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9770D">
              <w:rPr>
                <w:bCs/>
              </w:rPr>
              <w:t xml:space="preserve">&lt;li&gt; </w:t>
            </w:r>
            <w:r w:rsidR="0019770D" w:rsidRPr="0019770D">
              <w:rPr>
                <w:bCs/>
              </w:rPr>
              <w:t>gesunde Bräune von innen heraus.</w:t>
            </w:r>
            <w:r w:rsidR="0019770D" w:rsidRPr="0019770D">
              <w:rPr>
                <w:bCs/>
              </w:rPr>
              <w:br/>
            </w:r>
            <w:r w:rsidR="0019770D">
              <w:rPr>
                <w:bCs/>
              </w:rPr>
              <w:t xml:space="preserve">&lt;li&gt; </w:t>
            </w:r>
            <w:r w:rsidR="0019770D" w:rsidRPr="0019770D">
              <w:rPr>
                <w:bCs/>
              </w:rPr>
              <w:t xml:space="preserve">Unterstützung einer gesunden schönen Hauttönung </w:t>
            </w:r>
          </w:p>
          <w:p w:rsidR="0019770D" w:rsidRPr="0019770D" w:rsidRDefault="0019770D" w:rsidP="0019770D">
            <w:r>
              <w:rPr>
                <w:bCs/>
              </w:rPr>
              <w:t xml:space="preserve">&lt;li&gt; </w:t>
            </w:r>
            <w:r w:rsidRPr="0019770D">
              <w:rPr>
                <w:bCs/>
              </w:rPr>
              <w:t xml:space="preserve">enthält kein Canthaxanthin 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19770D" w:rsidRDefault="009C23DB" w:rsidP="009C23DB">
            <w:pPr>
              <w:pStyle w:val="KeinLeerraum"/>
            </w:pPr>
            <w:r w:rsidRPr="009C23DB">
              <w:t xml:space="preserve">Nahrungsergänzungsmittel sollten nicht als Ersatz für eine abwechslungsreiche und ausgewogene Ernährung und </w:t>
            </w:r>
          </w:p>
          <w:p w:rsidR="0019770D" w:rsidRDefault="009C23DB" w:rsidP="009C23DB">
            <w:pPr>
              <w:pStyle w:val="KeinLeerraum"/>
            </w:pPr>
            <w:r w:rsidRPr="009C23DB">
              <w:t xml:space="preserve">eine gesunde Lebensweise verwendet werden. Die angegebene empfohlene Tagesdosis darf nicht überschritten </w:t>
            </w:r>
          </w:p>
          <w:p w:rsidR="009C23DB" w:rsidRPr="009C23DB" w:rsidRDefault="009C23DB" w:rsidP="009C23DB">
            <w:pPr>
              <w:pStyle w:val="KeinLeerraum"/>
            </w:pPr>
            <w:r w:rsidRPr="009C23DB">
              <w:t>werden. Außerhalb der Reichweite kleiner Kinder aufbewahren.</w:t>
            </w:r>
            <w:r>
              <w:br/>
            </w:r>
          </w:p>
          <w:p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0E4CAA" w:rsidRDefault="00574A7A" w:rsidP="00440F23">
            <w:r>
              <w:t xml:space="preserve">Inhalt = </w:t>
            </w:r>
            <w:r w:rsidR="0019770D">
              <w:t>60 Stück</w:t>
            </w:r>
            <w:r w:rsidR="000E4CAA" w:rsidRPr="000E4CAA">
              <w:t xml:space="preserve">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574A7A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19770D" w:rsidRDefault="0019770D" w:rsidP="0019770D">
            <w:r w:rsidRPr="0019770D">
              <w:t xml:space="preserve">Sojaöl raffiniert, Rindergelatine, Feuchthaltemittel Glycerin, Bienenwachs, 1,94 % beta- Carotin 30 %, </w:t>
            </w:r>
          </w:p>
          <w:p w:rsidR="0019770D" w:rsidRDefault="0019770D" w:rsidP="0019770D">
            <w:r w:rsidRPr="0019770D">
              <w:t xml:space="preserve">1,22 % Nicotinamid, hochdispersves Siliciumdiooxyd, 0,87 % Calciumpantothenat, 0,19 % Pyridoxinhydrochlorid </w:t>
            </w:r>
          </w:p>
          <w:p w:rsidR="0019770D" w:rsidRPr="0019770D" w:rsidRDefault="0019770D" w:rsidP="0019770D">
            <w:r w:rsidRPr="0019770D">
              <w:t xml:space="preserve">(Vit. B6), 0,16 % Riboflavin (Vit. B2).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574A7A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574A7A" w:rsidRPr="00574A7A" w:rsidRDefault="00574A7A" w:rsidP="00574A7A">
            <w:r w:rsidRPr="00574A7A">
              <w:t xml:space="preserve">Täglich </w:t>
            </w:r>
            <w:r w:rsidR="0019770D">
              <w:t>1</w:t>
            </w:r>
            <w:r w:rsidRPr="00574A7A">
              <w:t xml:space="preserve"> Kapsel mit Flüssigkeit einnehmen.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574A7A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tbl>
            <w:tblPr>
              <w:tblW w:w="110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7"/>
              <w:gridCol w:w="3339"/>
              <w:gridCol w:w="1557"/>
            </w:tblGrid>
            <w:tr w:rsidR="0019770D" w:rsidRPr="0019770D" w:rsidTr="0019770D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Nährstoff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pro 1 Kapsel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NRV*</w:t>
                  </w:r>
                </w:p>
              </w:tc>
            </w:tr>
            <w:tr w:rsidR="0019770D" w:rsidRPr="0019770D" w:rsidTr="001977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Pantothensäure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3 mg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50 %</w:t>
                  </w:r>
                </w:p>
              </w:tc>
            </w:tr>
            <w:tr w:rsidR="0019770D" w:rsidRPr="0019770D" w:rsidTr="001977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Vitamin B6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0,55 mg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39 %</w:t>
                  </w:r>
                </w:p>
              </w:tc>
            </w:tr>
            <w:tr w:rsidR="0019770D" w:rsidRPr="0019770D" w:rsidTr="001977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Riboflavin (Vitamin B2)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0,55 mg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39 %</w:t>
                  </w:r>
                </w:p>
              </w:tc>
            </w:tr>
            <w:tr w:rsidR="0019770D" w:rsidRPr="0019770D" w:rsidTr="001977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Niacin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4,2 mg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26 %</w:t>
                  </w:r>
                </w:p>
              </w:tc>
            </w:tr>
            <w:tr w:rsidR="0019770D" w:rsidRPr="0019770D" w:rsidTr="0019770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19770D">
                    <w:rPr>
                      <w:b/>
                      <w:bCs/>
                    </w:rPr>
                    <w:t>Beta Carotin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  <w:r w:rsidRPr="0019770D">
                    <w:t>2 mg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770D" w:rsidRPr="0019770D" w:rsidRDefault="0019770D" w:rsidP="00EE3ADC">
                  <w:pPr>
                    <w:framePr w:hSpace="141" w:wrap="around" w:vAnchor="text" w:hAnchor="margin" w:y="-767"/>
                  </w:pPr>
                </w:p>
              </w:tc>
            </w:tr>
          </w:tbl>
          <w:p w:rsidR="0019770D" w:rsidRPr="0019770D" w:rsidRDefault="0019770D" w:rsidP="0019770D">
            <w:r w:rsidRPr="0019770D">
              <w:t>* Prozentsatz der Nährstoffbezugswerte (Nutrient Reference Values) nach Verordnung (EU) Nr. 1169/2011</w:t>
            </w:r>
          </w:p>
          <w:p w:rsidR="009C23DB" w:rsidRPr="009C23DB" w:rsidRDefault="009C23DB" w:rsidP="00710139"/>
        </w:tc>
      </w:tr>
      <w:tr w:rsidR="009C23DB" w:rsidRPr="00A71A10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9770D"/>
    <w:rsid w:val="001E3E53"/>
    <w:rsid w:val="00233710"/>
    <w:rsid w:val="0028422F"/>
    <w:rsid w:val="003F3C85"/>
    <w:rsid w:val="00440F23"/>
    <w:rsid w:val="004B3D1C"/>
    <w:rsid w:val="00523133"/>
    <w:rsid w:val="00574A7A"/>
    <w:rsid w:val="006110EB"/>
    <w:rsid w:val="006678D0"/>
    <w:rsid w:val="006A6742"/>
    <w:rsid w:val="006C40C3"/>
    <w:rsid w:val="00710139"/>
    <w:rsid w:val="00734A4C"/>
    <w:rsid w:val="00745511"/>
    <w:rsid w:val="00896F23"/>
    <w:rsid w:val="008C0B5C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E3ADC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DE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8</cp:revision>
  <cp:lastPrinted>2018-09-10T12:29:00Z</cp:lastPrinted>
  <dcterms:created xsi:type="dcterms:W3CDTF">2018-11-23T13:24:00Z</dcterms:created>
  <dcterms:modified xsi:type="dcterms:W3CDTF">2020-08-26T15:45:00Z</dcterms:modified>
</cp:coreProperties>
</file>