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96F23" w:rsidRDefault="009C23DB" w:rsidP="009C23DB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0E4CAA">
              <w:t xml:space="preserve"> </w:t>
            </w:r>
            <w:r w:rsidR="000E4CAA" w:rsidRPr="000E4CAA">
              <w:rPr>
                <w:b/>
                <w:bCs/>
              </w:rPr>
              <w:t xml:space="preserve">PZN </w:t>
            </w:r>
            <w:r w:rsidR="00C06679">
              <w:rPr>
                <w:b/>
                <w:bCs/>
              </w:rPr>
              <w:t xml:space="preserve">009 </w:t>
            </w:r>
            <w:r w:rsidR="00AE49B9">
              <w:rPr>
                <w:b/>
                <w:bCs/>
              </w:rPr>
              <w:t>569 39</w:t>
            </w:r>
          </w:p>
          <w:p w:rsidR="009C23DB" w:rsidRDefault="009C23DB" w:rsidP="009C23DB">
            <w:pPr>
              <w:rPr>
                <w:b/>
                <w:i/>
              </w:rPr>
            </w:pPr>
            <w:r>
              <w:rPr>
                <w:b/>
                <w:i/>
              </w:rPr>
              <w:t>USP’s:</w:t>
            </w:r>
          </w:p>
          <w:p w:rsidR="00AE49B9" w:rsidRPr="00A5073F" w:rsidRDefault="009C23DB" w:rsidP="009F1934">
            <w:pPr>
              <w:rPr>
                <w:b/>
              </w:rPr>
            </w:pPr>
            <w:r w:rsidRPr="00A5073F">
              <w:rPr>
                <w:b/>
              </w:rPr>
              <w:t xml:space="preserve">- </w:t>
            </w:r>
            <w:r w:rsidR="009F1934" w:rsidRPr="009F1934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r w:rsidR="009F1934" w:rsidRPr="009F1934">
              <w:rPr>
                <w:b/>
              </w:rPr>
              <w:t>Die Seife ist besonders geeignet für Menschen, die sich häufig die Hände waschen und ihre Haut schonen möchten. Die Pflege wird gewährleistet durch den Anteil rückfettender und pflegender Substanzen.</w:t>
            </w:r>
          </w:p>
          <w:p w:rsidR="009F1934" w:rsidRPr="009F1934" w:rsidRDefault="009C23DB" w:rsidP="009F1934">
            <w:pPr>
              <w:rPr>
                <w:bCs/>
              </w:rPr>
            </w:pPr>
            <w:r>
              <w:rPr>
                <w:b/>
              </w:rPr>
              <w:t>&lt;h2&gt;</w:t>
            </w:r>
            <w:r w:rsidR="00A5073F">
              <w:rPr>
                <w:b/>
              </w:rPr>
              <w:t xml:space="preserve"> </w:t>
            </w:r>
            <w:r w:rsidR="00AE49B9">
              <w:rPr>
                <w:b/>
              </w:rPr>
              <w:t>Arztseife</w:t>
            </w:r>
            <w:r w:rsidR="00A5073F">
              <w:rPr>
                <w:b/>
              </w:rPr>
              <w:t xml:space="preserve"> vom Ahrenshof</w:t>
            </w:r>
            <w:r>
              <w:rPr>
                <w:b/>
              </w:rPr>
              <w:t xml:space="preserve"> &lt;/h2&gt;</w:t>
            </w:r>
            <w:r>
              <w:rPr>
                <w:b/>
              </w:rPr>
              <w:br/>
            </w:r>
            <w:r w:rsidR="009F1934" w:rsidRPr="009F1934">
              <w:rPr>
                <w:bCs/>
              </w:rPr>
              <w:t>Die Seife ist besonders geeignet für Menschen, die sich häufig die Hände waschen und ihre Haut schonen möchten. Die Pflege wird gewährleistet durch den Anteil rückfettender und pflegender Substanzen.</w:t>
            </w:r>
          </w:p>
          <w:p w:rsidR="009C23DB" w:rsidRDefault="009C23DB" w:rsidP="009C23DB">
            <w:pPr>
              <w:rPr>
                <w:b/>
              </w:rPr>
            </w:pPr>
            <w:r>
              <w:rPr>
                <w:b/>
              </w:rPr>
              <w:t>&lt;h</w:t>
            </w:r>
            <w:r w:rsidR="00C06679">
              <w:rPr>
                <w:b/>
              </w:rPr>
              <w:t>3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AE49B9">
              <w:rPr>
                <w:b/>
              </w:rPr>
              <w:t>Ahrenshof</w:t>
            </w:r>
            <w:r w:rsidRPr="009C23DB">
              <w:rPr>
                <w:b/>
              </w:rPr>
              <w:t xml:space="preserve"> </w:t>
            </w:r>
            <w:r>
              <w:rPr>
                <w:b/>
              </w:rPr>
              <w:t>&lt;/h</w:t>
            </w:r>
            <w:r w:rsidR="00C06679">
              <w:rPr>
                <w:b/>
              </w:rPr>
              <w:t>3</w:t>
            </w:r>
            <w:r>
              <w:rPr>
                <w:b/>
              </w:rPr>
              <w:t>&gt;</w:t>
            </w:r>
          </w:p>
          <w:p w:rsidR="00440F23" w:rsidRPr="00AE49B9" w:rsidRDefault="00AE49B9" w:rsidP="009C23DB">
            <w:pPr>
              <w:pStyle w:val="KeinLeerraum"/>
              <w:rPr>
                <w:rFonts w:eastAsia="Times New Roman"/>
                <w:color w:val="000000"/>
                <w:lang w:eastAsia="de-DE"/>
              </w:rPr>
            </w:pPr>
            <w:r w:rsidRPr="00AE49B9">
              <w:rPr>
                <w:rFonts w:eastAsia="Times New Roman"/>
                <w:color w:val="000000"/>
                <w:lang w:eastAsia="de-DE"/>
              </w:rPr>
              <w:t>Die Ahrenshof GmbH mit Sitz in Zwochau bei Leipzig, ist mit der Marke Elsterglanz und den Produkten Chrompflege, Stein-Pflege, Glaskeramik-Kochfeldreiniger, Silber-Polierpaste, Kupfer-Messing-Bronze und vor allem mit Elsterglanz Universal-Polierpaste in ganz Deutschland bekannt.</w:t>
            </w:r>
            <w:r w:rsidR="009C23DB">
              <w:br/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C06679">
              <w:rPr>
                <w:b/>
              </w:rPr>
              <w:t>4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</w:t>
            </w:r>
            <w:r w:rsidR="00C06679">
              <w:rPr>
                <w:b/>
              </w:rPr>
              <w:t>4</w:t>
            </w:r>
            <w:r>
              <w:rPr>
                <w:b/>
              </w:rPr>
              <w:t>&gt;</w:t>
            </w:r>
          </w:p>
          <w:p w:rsidR="000E4CAA" w:rsidRDefault="00C06679" w:rsidP="00440F23">
            <w:r>
              <w:t xml:space="preserve">Inhalt = </w:t>
            </w:r>
            <w:r w:rsidR="00AE49B9">
              <w:t>500 ml</w:t>
            </w:r>
          </w:p>
          <w:p w:rsidR="00440F23" w:rsidRDefault="00440F23" w:rsidP="00440F23">
            <w:pPr>
              <w:rPr>
                <w:b/>
              </w:rPr>
            </w:pPr>
            <w:r>
              <w:rPr>
                <w:b/>
              </w:rPr>
              <w:t>&lt;h</w:t>
            </w:r>
            <w:r w:rsidR="00C06679">
              <w:rPr>
                <w:b/>
              </w:rPr>
              <w:t>5</w:t>
            </w:r>
            <w:r>
              <w:rPr>
                <w:b/>
              </w:rPr>
              <w:t>&gt;</w:t>
            </w:r>
            <w:r w:rsidRPr="009C23DB">
              <w:t xml:space="preserve"> </w:t>
            </w:r>
            <w:r w:rsidR="00AE49B9">
              <w:rPr>
                <w:b/>
              </w:rPr>
              <w:t>Ingredients</w:t>
            </w:r>
            <w:r>
              <w:rPr>
                <w:b/>
              </w:rPr>
              <w:t xml:space="preserve"> &lt;/h</w:t>
            </w:r>
            <w:r w:rsidR="00C06679">
              <w:rPr>
                <w:b/>
              </w:rPr>
              <w:t>5</w:t>
            </w:r>
            <w:r>
              <w:rPr>
                <w:b/>
              </w:rPr>
              <w:t>&gt;</w:t>
            </w:r>
          </w:p>
          <w:p w:rsidR="009F1934" w:rsidRPr="009F1934" w:rsidRDefault="009F1934" w:rsidP="009F1934">
            <w:r w:rsidRPr="009F1934">
              <w:t>Aqua, glycerin, cocamidopropyl betaine, sodium laureth sulfate, sodium chloride, cocamide dea, styrene/acrylates copolymer, parfum, citric acid, 4-terpineol, methylchloroisothiazolinone, methylisothiazolinone.</w:t>
            </w:r>
          </w:p>
          <w:p w:rsidR="00C06679" w:rsidRPr="00F915CD" w:rsidRDefault="00C06679" w:rsidP="00C06679"/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6678D0" w:rsidRDefault="006678D0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33710"/>
    <w:rsid w:val="0028422F"/>
    <w:rsid w:val="003F3C85"/>
    <w:rsid w:val="00440F23"/>
    <w:rsid w:val="004B3D1C"/>
    <w:rsid w:val="00523133"/>
    <w:rsid w:val="006110EB"/>
    <w:rsid w:val="006678D0"/>
    <w:rsid w:val="006A6742"/>
    <w:rsid w:val="006C40C3"/>
    <w:rsid w:val="00712593"/>
    <w:rsid w:val="00734A4C"/>
    <w:rsid w:val="00896F23"/>
    <w:rsid w:val="009335FF"/>
    <w:rsid w:val="009A24DE"/>
    <w:rsid w:val="009C23DB"/>
    <w:rsid w:val="009F1934"/>
    <w:rsid w:val="00A5073F"/>
    <w:rsid w:val="00A85D46"/>
    <w:rsid w:val="00AE49B9"/>
    <w:rsid w:val="00BA011F"/>
    <w:rsid w:val="00BF4108"/>
    <w:rsid w:val="00C06679"/>
    <w:rsid w:val="00C2795A"/>
    <w:rsid w:val="00C54B46"/>
    <w:rsid w:val="00CE59CF"/>
    <w:rsid w:val="00CF625B"/>
    <w:rsid w:val="00D26DC6"/>
    <w:rsid w:val="00DC31CE"/>
    <w:rsid w:val="00DF0D38"/>
    <w:rsid w:val="00EF7B20"/>
    <w:rsid w:val="00F9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50E82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379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77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3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71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3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6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7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58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9043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10</cp:revision>
  <cp:lastPrinted>2018-09-10T12:29:00Z</cp:lastPrinted>
  <dcterms:created xsi:type="dcterms:W3CDTF">2018-11-23T13:24:00Z</dcterms:created>
  <dcterms:modified xsi:type="dcterms:W3CDTF">2020-06-26T13:18:00Z</dcterms:modified>
</cp:coreProperties>
</file>