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B16A15">
              <w:rPr>
                <w:b/>
                <w:bCs/>
              </w:rPr>
              <w:t>004 303 96</w:t>
            </w:r>
          </w:p>
          <w:p w:rsidR="009C23DB" w:rsidRDefault="009C23DB" w:rsidP="009C23DB">
            <w:pPr>
              <w:rPr>
                <w:b/>
                <w:i/>
              </w:rPr>
            </w:pPr>
            <w:proofErr w:type="spellStart"/>
            <w:r>
              <w:rPr>
                <w:b/>
                <w:i/>
              </w:rPr>
              <w:t>USP’s</w:t>
            </w:r>
            <w:proofErr w:type="spellEnd"/>
            <w:r>
              <w:rPr>
                <w:b/>
                <w:i/>
              </w:rPr>
              <w:t>:</w:t>
            </w:r>
          </w:p>
          <w:p w:rsidR="000402C0" w:rsidRDefault="009C23DB" w:rsidP="00B16A15">
            <w:pPr>
              <w:pStyle w:val="StandardWeb"/>
              <w:rPr>
                <w:rFonts w:ascii="Calibri" w:eastAsia="Times New Roman" w:hAnsi="Calibri"/>
                <w:color w:val="000000"/>
                <w:sz w:val="22"/>
                <w:szCs w:val="22"/>
                <w:lang w:eastAsia="de-DE"/>
              </w:rPr>
            </w:pPr>
            <w:r w:rsidRPr="00ED0582">
              <w:rPr>
                <w:rFonts w:ascii="Calibri" w:hAnsi="Calibri"/>
                <w:sz w:val="22"/>
                <w:szCs w:val="22"/>
              </w:rPr>
              <w:t xml:space="preserve">- </w:t>
            </w:r>
            <w:r w:rsidR="00237222" w:rsidRPr="00ED0582">
              <w:rPr>
                <w:rFonts w:ascii="Calibri" w:hAnsi="Calibri"/>
                <w:sz w:val="22"/>
                <w:szCs w:val="22"/>
              </w:rPr>
              <w:t xml:space="preserve"> </w:t>
            </w:r>
            <w:r w:rsidR="00B16A15" w:rsidRPr="00B16A15">
              <w:rPr>
                <w:rFonts w:ascii="Calibri" w:eastAsia="Times New Roman" w:hAnsi="Calibri"/>
                <w:color w:val="000000"/>
                <w:sz w:val="22"/>
                <w:szCs w:val="22"/>
                <w:lang w:eastAsia="de-DE"/>
              </w:rPr>
              <w:t>Ameisen Spray von BRAECO vernichtet schnell und gründlich Ameisen und andere kriechende Insekten.</w:t>
            </w:r>
            <w:r w:rsidR="00FD09A3">
              <w:rPr>
                <w:rFonts w:ascii="Calibri" w:eastAsia="Times New Roman" w:hAnsi="Calibri"/>
                <w:color w:val="000000"/>
                <w:sz w:val="22"/>
                <w:szCs w:val="22"/>
                <w:lang w:eastAsia="de-DE"/>
              </w:rPr>
              <w:t xml:space="preserve"> </w:t>
            </w:r>
            <w:r w:rsidR="00B16A15" w:rsidRPr="00B16A15">
              <w:rPr>
                <w:rFonts w:ascii="Calibri" w:eastAsia="Times New Roman" w:hAnsi="Calibri"/>
                <w:color w:val="000000"/>
                <w:sz w:val="22"/>
                <w:szCs w:val="22"/>
                <w:lang w:eastAsia="de-DE"/>
              </w:rPr>
              <w:t>Wirkt sofort mit Langzeitwirkung.</w:t>
            </w:r>
          </w:p>
          <w:p w:rsidR="00BC69B5" w:rsidRPr="00BC69B5" w:rsidRDefault="00BC69B5" w:rsidP="00BC69B5">
            <w:pPr>
              <w:rPr>
                <w:b/>
              </w:rPr>
            </w:pPr>
            <w:r>
              <w:rPr>
                <w:b/>
              </w:rPr>
              <w:t xml:space="preserve">&lt;h2&gt; </w:t>
            </w:r>
            <w:r w:rsidR="00B16A15">
              <w:rPr>
                <w:b/>
              </w:rPr>
              <w:t>Ameisen</w:t>
            </w:r>
            <w:r>
              <w:rPr>
                <w:b/>
              </w:rPr>
              <w:t xml:space="preserve"> Spray</w:t>
            </w:r>
            <w:r w:rsidRPr="009C23DB">
              <w:rPr>
                <w:b/>
              </w:rPr>
              <w:t xml:space="preserve"> </w:t>
            </w:r>
            <w:r>
              <w:rPr>
                <w:b/>
              </w:rPr>
              <w:t>&lt;/h2&gt;</w:t>
            </w:r>
          </w:p>
          <w:p w:rsidR="00B16A15" w:rsidRPr="00B16A15" w:rsidRDefault="00B16A15" w:rsidP="00B16A15">
            <w:pPr>
              <w:pStyle w:val="StandardWeb"/>
              <w:rPr>
                <w:rFonts w:ascii="Calibri" w:eastAsia="Times New Roman" w:hAnsi="Calibri"/>
                <w:color w:val="000000"/>
                <w:sz w:val="22"/>
                <w:szCs w:val="22"/>
                <w:lang w:eastAsia="de-DE"/>
              </w:rPr>
            </w:pPr>
            <w:r w:rsidRPr="00B16A15">
              <w:rPr>
                <w:rFonts w:ascii="Calibri" w:eastAsia="Times New Roman" w:hAnsi="Calibri"/>
                <w:color w:val="000000"/>
                <w:sz w:val="22"/>
                <w:szCs w:val="22"/>
                <w:lang w:eastAsia="de-DE"/>
              </w:rPr>
              <w:t>Eignet sich für Terrassen, Wintergärten und im ganzen Haus. Durch das Kugelventil kann aus jeder Lage, auch über Kopf, gesprüht werden. Damit ist eine gezielte Behandlung garantiert und der Behälter kann restlos entleert werden.</w:t>
            </w:r>
          </w:p>
          <w:p w:rsidR="009C23DB" w:rsidRDefault="009C23DB" w:rsidP="009C23DB">
            <w:pPr>
              <w:rPr>
                <w:b/>
              </w:rPr>
            </w:pPr>
            <w:r>
              <w:rPr>
                <w:b/>
              </w:rPr>
              <w:t>&lt;h</w:t>
            </w:r>
            <w:r w:rsidR="00BC69B5">
              <w:rPr>
                <w:b/>
              </w:rPr>
              <w:t>3</w:t>
            </w:r>
            <w:r w:rsidR="00814F6A">
              <w:rPr>
                <w:b/>
              </w:rPr>
              <w:t xml:space="preserve">&gt; </w:t>
            </w:r>
            <w:r w:rsidR="00B16A15">
              <w:rPr>
                <w:b/>
              </w:rPr>
              <w:t xml:space="preserve">Anwendung </w:t>
            </w:r>
            <w:r>
              <w:rPr>
                <w:b/>
              </w:rPr>
              <w:t>&lt;/h</w:t>
            </w:r>
            <w:r w:rsidR="00BC69B5">
              <w:rPr>
                <w:b/>
              </w:rPr>
              <w:t>3</w:t>
            </w:r>
            <w:r>
              <w:rPr>
                <w:b/>
              </w:rPr>
              <w:t>&gt;</w:t>
            </w:r>
          </w:p>
          <w:p w:rsidR="00B16A15" w:rsidRPr="00B16A15" w:rsidRDefault="00B16A15" w:rsidP="00B16A15">
            <w:pPr>
              <w:pStyle w:val="KeinLeerraum"/>
              <w:rPr>
                <w:rFonts w:eastAsia="Times New Roman"/>
                <w:color w:val="000000"/>
                <w:lang w:eastAsia="de-DE"/>
              </w:rPr>
            </w:pPr>
            <w:r w:rsidRPr="00B16A15">
              <w:rPr>
                <w:rFonts w:eastAsia="Times New Roman"/>
                <w:color w:val="000000"/>
                <w:lang w:eastAsia="de-DE"/>
              </w:rPr>
              <w:t>Kriechende Insekten, deren Brutstätte und Schlupfwinkel direkt ansprühen. Lebensmittel, offene Getränke, Aquarien vor dem Sprühen abdecken oder entfernen. Einatmen oder Benetzen der Haut, Augen oder Schleimhäute vermeiden. Menschen und Haustiere nicht direkt besprühen</w:t>
            </w:r>
            <w:r>
              <w:rPr>
                <w:rFonts w:eastAsia="Times New Roman"/>
                <w:color w:val="000000"/>
                <w:lang w:eastAsia="de-DE"/>
              </w:rPr>
              <w:t>.</w:t>
            </w:r>
          </w:p>
          <w:p w:rsidR="00440F23" w:rsidRPr="00814F6A" w:rsidRDefault="00440F23" w:rsidP="009C23DB">
            <w:pPr>
              <w:pStyle w:val="KeinLeerraum"/>
              <w:rPr>
                <w:rFonts w:eastAsia="Times New Roman"/>
                <w:color w:val="000000"/>
                <w:lang w:eastAsia="de-DE"/>
              </w:rPr>
            </w:pPr>
          </w:p>
          <w:p w:rsidR="00440F23" w:rsidRDefault="00440F23" w:rsidP="00440F23">
            <w:pPr>
              <w:rPr>
                <w:b/>
              </w:rPr>
            </w:pPr>
            <w:r>
              <w:rPr>
                <w:b/>
              </w:rPr>
              <w:t>&lt;h</w:t>
            </w:r>
            <w:r w:rsidR="00BC69B5">
              <w:rPr>
                <w:b/>
              </w:rPr>
              <w:t>4</w:t>
            </w:r>
            <w:r>
              <w:rPr>
                <w:b/>
              </w:rPr>
              <w:t>&gt;</w:t>
            </w:r>
            <w:r w:rsidRPr="009C23DB">
              <w:t xml:space="preserve"> </w:t>
            </w:r>
            <w:r w:rsidRPr="00440F23">
              <w:rPr>
                <w:b/>
              </w:rPr>
              <w:t>Netto-Füllmenge</w:t>
            </w:r>
            <w:r>
              <w:rPr>
                <w:b/>
              </w:rPr>
              <w:t xml:space="preserve"> &lt;/h</w:t>
            </w:r>
            <w:r w:rsidR="00BC69B5">
              <w:rPr>
                <w:b/>
              </w:rPr>
              <w:t>4</w:t>
            </w:r>
            <w:r>
              <w:rPr>
                <w:b/>
              </w:rPr>
              <w:t>&gt;</w:t>
            </w:r>
          </w:p>
          <w:p w:rsidR="00896F23" w:rsidRPr="00896F23" w:rsidRDefault="000D048C" w:rsidP="00896F23">
            <w:r>
              <w:t xml:space="preserve">Inhalt = </w:t>
            </w:r>
            <w:r w:rsidR="00B16A15">
              <w:t>400</w:t>
            </w:r>
            <w:r w:rsidR="00BC69B5">
              <w:t xml:space="preserve"> ml</w:t>
            </w:r>
          </w:p>
          <w:p w:rsidR="009C23DB" w:rsidRPr="009C23DB" w:rsidRDefault="009C23DB" w:rsidP="00814F6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0402C0" w:rsidRDefault="000402C0" w:rsidP="000402C0">
      <w:pPr>
        <w:rPr>
          <w:b/>
        </w:rPr>
      </w:pPr>
      <w:r>
        <w:rPr>
          <w:b/>
        </w:rPr>
        <w:t>&lt;h</w:t>
      </w:r>
      <w:r w:rsidR="00BC69B5">
        <w:rPr>
          <w:b/>
        </w:rPr>
        <w:t>5</w:t>
      </w:r>
      <w:r>
        <w:rPr>
          <w:b/>
        </w:rPr>
        <w:t>&gt;</w:t>
      </w:r>
      <w:r w:rsidRPr="009C23DB">
        <w:t xml:space="preserve"> </w:t>
      </w:r>
      <w:r>
        <w:rPr>
          <w:b/>
        </w:rPr>
        <w:t>Hinweis &lt;/h</w:t>
      </w:r>
      <w:r w:rsidR="00BC69B5">
        <w:rPr>
          <w:b/>
        </w:rPr>
        <w:t>5</w:t>
      </w:r>
      <w:r>
        <w:rPr>
          <w:b/>
        </w:rPr>
        <w:t>&gt;</w:t>
      </w:r>
    </w:p>
    <w:p w:rsidR="00B16A15" w:rsidRPr="00B16A15" w:rsidRDefault="00B16A15" w:rsidP="00B16A15">
      <w:pPr>
        <w:framePr w:hSpace="141" w:wrap="around" w:vAnchor="text" w:hAnchor="margin" w:y="1"/>
        <w:spacing w:after="150" w:line="330" w:lineRule="atLeast"/>
        <w:rPr>
          <w:rFonts w:eastAsia="Times New Roman"/>
          <w:color w:val="000000"/>
          <w:lang w:eastAsia="de-DE"/>
        </w:rPr>
      </w:pPr>
      <w:r w:rsidRPr="00B16A15">
        <w:rPr>
          <w:rFonts w:eastAsia="Times New Roman"/>
          <w:color w:val="000000"/>
          <w:lang w:eastAsia="de-DE"/>
        </w:rPr>
        <w:t>Nicht aus kurzer Distanz auf Möbel, Plastikgegenstände und Textilien sprühen. Brutstätte und Schlupfwinkel aus kurzer Entfernung direkt besprühen. Bitte Insekten nicht unnötig töten, da viele Arten für die Umwelt nützlich sind.</w:t>
      </w:r>
    </w:p>
    <w:p w:rsidR="00B16A15" w:rsidRPr="00B16A15" w:rsidRDefault="00B16A15" w:rsidP="00B16A15">
      <w:pPr>
        <w:framePr w:hSpace="141" w:wrap="around" w:vAnchor="text" w:hAnchor="margin" w:y="1"/>
        <w:spacing w:after="150" w:line="330" w:lineRule="atLeast"/>
        <w:rPr>
          <w:rFonts w:eastAsia="Times New Roman"/>
          <w:color w:val="000000"/>
          <w:lang w:eastAsia="de-DE"/>
        </w:rPr>
      </w:pPr>
      <w:r w:rsidRPr="00B16A15">
        <w:rPr>
          <w:rFonts w:eastAsia="Times New Roman"/>
          <w:color w:val="000000"/>
          <w:lang w:eastAsia="de-DE"/>
        </w:rPr>
        <w:t xml:space="preserve">Vorsicht! Nur zur Schädlingsbekämpfung nach Gebrauchsanweisung. Missbrauch verursacht Gesundheitsschäden. Da die Anwendung und das Befolgen der Gebrauchsanweisung außerhalb unseres Einflusses </w:t>
      </w:r>
      <w:bookmarkStart w:id="0" w:name="_GoBack"/>
      <w:bookmarkEnd w:id="0"/>
      <w:r w:rsidR="00FD09A3" w:rsidRPr="00B16A15">
        <w:rPr>
          <w:rFonts w:eastAsia="Times New Roman"/>
          <w:color w:val="000000"/>
          <w:lang w:eastAsia="de-DE"/>
        </w:rPr>
        <w:t>liegen</w:t>
      </w:r>
      <w:r w:rsidRPr="00B16A15">
        <w:rPr>
          <w:rFonts w:eastAsia="Times New Roman"/>
          <w:color w:val="000000"/>
          <w:lang w:eastAsia="de-DE"/>
        </w:rPr>
        <w:t>, haften wir nur für gleichbleibende Qualität.</w:t>
      </w:r>
    </w:p>
    <w:p w:rsidR="000402C0" w:rsidRDefault="000402C0" w:rsidP="000402C0">
      <w:pPr>
        <w:rPr>
          <w:b/>
        </w:rPr>
      </w:pPr>
    </w:p>
    <w:p w:rsidR="000402C0" w:rsidRDefault="000402C0" w:rsidP="000402C0">
      <w:pPr>
        <w:rPr>
          <w:b/>
        </w:rPr>
      </w:pPr>
      <w:r>
        <w:rPr>
          <w:b/>
        </w:rPr>
        <w:t>&lt;h</w:t>
      </w:r>
      <w:r w:rsidR="00BC69B5">
        <w:rPr>
          <w:b/>
        </w:rPr>
        <w:t>6</w:t>
      </w:r>
      <w:r>
        <w:rPr>
          <w:b/>
        </w:rPr>
        <w:t>&gt;</w:t>
      </w:r>
      <w:r w:rsidRPr="009C23DB">
        <w:t xml:space="preserve"> </w:t>
      </w:r>
      <w:r>
        <w:rPr>
          <w:b/>
        </w:rPr>
        <w:t>Erste Hilfe &lt;/h</w:t>
      </w:r>
      <w:r w:rsidR="00BC69B5">
        <w:rPr>
          <w:b/>
        </w:rPr>
        <w:t>6</w:t>
      </w:r>
      <w:r>
        <w:rPr>
          <w:b/>
        </w:rPr>
        <w:t>&gt;</w:t>
      </w:r>
    </w:p>
    <w:p w:rsidR="00B16A15" w:rsidRPr="00B16A15" w:rsidRDefault="00B16A15" w:rsidP="00B16A15">
      <w:pPr>
        <w:framePr w:hSpace="141" w:wrap="around" w:vAnchor="text" w:hAnchor="margin" w:y="1"/>
        <w:spacing w:after="0" w:line="240" w:lineRule="auto"/>
        <w:rPr>
          <w:rFonts w:eastAsia="Times New Roman"/>
          <w:color w:val="000000"/>
          <w:lang w:eastAsia="de-DE"/>
        </w:rPr>
      </w:pPr>
      <w:r w:rsidRPr="00B16A15">
        <w:rPr>
          <w:rFonts w:eastAsia="Times New Roman"/>
          <w:color w:val="000000"/>
          <w:lang w:eastAsia="de-DE"/>
        </w:rPr>
        <w:t xml:space="preserve">Bei Unfall oder Verschlucken sofort den Arzt hinzuziehen und Etikett oder wenn möglich Verpackung (Aerosoldose) vorzeigen. Nach Einatmen für ausreichend Frischluft sorgen, Betroffene ruhigstellen und für ärztliche Weiterbehandlung sorgen. Nach Hautkontakten sofort gründlich mit viel Wasser spülen, Getränke, Kleidung sofort ausziehen. Nach Augenkontakt mit reichlich Wasser bei geöffnetem </w:t>
      </w:r>
      <w:proofErr w:type="spellStart"/>
      <w:r w:rsidRPr="00B16A15">
        <w:rPr>
          <w:rFonts w:eastAsia="Times New Roman"/>
          <w:color w:val="000000"/>
          <w:lang w:eastAsia="de-DE"/>
        </w:rPr>
        <w:t>Lidspalt</w:t>
      </w:r>
      <w:proofErr w:type="spellEnd"/>
      <w:r w:rsidRPr="00B16A15">
        <w:rPr>
          <w:rFonts w:eastAsia="Times New Roman"/>
          <w:color w:val="000000"/>
          <w:lang w:eastAsia="de-DE"/>
        </w:rPr>
        <w:t xml:space="preserve"> ausspülen und Arzt konsultieren</w:t>
      </w:r>
    </w:p>
    <w:p w:rsidR="000402C0" w:rsidRDefault="000402C0" w:rsidP="000402C0">
      <w:pPr>
        <w:rPr>
          <w:b/>
        </w:rPr>
      </w:pPr>
    </w:p>
    <w:p w:rsidR="00194DCC" w:rsidRDefault="00194DCC" w:rsidP="00194DCC">
      <w:pPr>
        <w:rPr>
          <w:b/>
        </w:rPr>
      </w:pPr>
      <w:r>
        <w:rPr>
          <w:b/>
        </w:rPr>
        <w:t>&lt;h</w:t>
      </w:r>
      <w:r w:rsidR="00284164">
        <w:rPr>
          <w:b/>
        </w:rPr>
        <w:t>7</w:t>
      </w:r>
      <w:r>
        <w:rPr>
          <w:b/>
        </w:rPr>
        <w:t>&gt;</w:t>
      </w:r>
      <w:r w:rsidRPr="009C23DB">
        <w:t xml:space="preserve"> </w:t>
      </w:r>
      <w:r w:rsidR="00284164">
        <w:rPr>
          <w:b/>
        </w:rPr>
        <w:t>Gebrauchshinweis</w:t>
      </w:r>
      <w:r>
        <w:rPr>
          <w:b/>
        </w:rPr>
        <w:t>&lt;/h</w:t>
      </w:r>
      <w:r w:rsidR="00284164">
        <w:rPr>
          <w:b/>
        </w:rPr>
        <w:t>7</w:t>
      </w:r>
      <w:r>
        <w:rPr>
          <w:b/>
        </w:rPr>
        <w:t>&gt;</w:t>
      </w:r>
    </w:p>
    <w:p w:rsidR="00B16A15" w:rsidRPr="00B16A15" w:rsidRDefault="00B16A15" w:rsidP="00B16A15">
      <w:pPr>
        <w:framePr w:hSpace="141" w:wrap="around" w:vAnchor="text" w:hAnchor="margin" w:y="1"/>
        <w:numPr>
          <w:ilvl w:val="0"/>
          <w:numId w:val="4"/>
        </w:numPr>
        <w:spacing w:before="100" w:beforeAutospacing="1" w:after="100" w:afterAutospacing="1" w:line="240" w:lineRule="auto"/>
        <w:ind w:left="0"/>
        <w:rPr>
          <w:rFonts w:eastAsia="Times New Roman"/>
          <w:color w:val="000000"/>
          <w:lang w:eastAsia="de-DE"/>
        </w:rPr>
      </w:pPr>
      <w:r>
        <w:rPr>
          <w:rFonts w:eastAsia="Times New Roman"/>
          <w:color w:val="000000"/>
          <w:lang w:eastAsia="de-DE"/>
        </w:rPr>
        <w:lastRenderedPageBreak/>
        <w:t xml:space="preserve">&lt;li&gt; </w:t>
      </w:r>
      <w:r w:rsidRPr="00B16A15">
        <w:rPr>
          <w:rFonts w:eastAsia="Times New Roman"/>
          <w:color w:val="000000"/>
          <w:lang w:eastAsia="de-DE"/>
        </w:rPr>
        <w:t>Behälter steht unter Druck</w:t>
      </w:r>
    </w:p>
    <w:p w:rsidR="00B16A15" w:rsidRPr="00B16A15" w:rsidRDefault="00B16A15" w:rsidP="00B16A15">
      <w:pPr>
        <w:framePr w:hSpace="141" w:wrap="around" w:vAnchor="text" w:hAnchor="margin" w:y="1"/>
        <w:numPr>
          <w:ilvl w:val="0"/>
          <w:numId w:val="4"/>
        </w:numPr>
        <w:spacing w:before="100" w:beforeAutospacing="1" w:after="100" w:afterAutospacing="1" w:line="240" w:lineRule="auto"/>
        <w:ind w:left="0"/>
        <w:rPr>
          <w:rFonts w:eastAsia="Times New Roman"/>
          <w:color w:val="000000"/>
          <w:lang w:eastAsia="de-DE"/>
        </w:rPr>
      </w:pPr>
      <w:r>
        <w:rPr>
          <w:rFonts w:eastAsia="Times New Roman"/>
          <w:color w:val="000000"/>
          <w:lang w:eastAsia="de-DE"/>
        </w:rPr>
        <w:t xml:space="preserve">&lt;li&gt; </w:t>
      </w:r>
      <w:r w:rsidRPr="00B16A15">
        <w:rPr>
          <w:rFonts w:eastAsia="Times New Roman"/>
          <w:color w:val="000000"/>
          <w:lang w:eastAsia="de-DE"/>
        </w:rPr>
        <w:t>Vor Sonnenbestrahlung und Temperaturen über 50°C schützen</w:t>
      </w:r>
    </w:p>
    <w:p w:rsidR="00B16A15" w:rsidRPr="00B16A15" w:rsidRDefault="00B16A15" w:rsidP="00B16A15">
      <w:pPr>
        <w:framePr w:hSpace="141" w:wrap="around" w:vAnchor="text" w:hAnchor="margin" w:y="1"/>
        <w:numPr>
          <w:ilvl w:val="0"/>
          <w:numId w:val="4"/>
        </w:numPr>
        <w:spacing w:before="100" w:beforeAutospacing="1" w:after="100" w:afterAutospacing="1" w:line="240" w:lineRule="auto"/>
        <w:ind w:left="0"/>
        <w:rPr>
          <w:rFonts w:eastAsia="Times New Roman"/>
          <w:color w:val="000000"/>
          <w:lang w:eastAsia="de-DE"/>
        </w:rPr>
      </w:pPr>
      <w:r>
        <w:rPr>
          <w:rFonts w:eastAsia="Times New Roman"/>
          <w:color w:val="000000"/>
          <w:lang w:eastAsia="de-DE"/>
        </w:rPr>
        <w:t xml:space="preserve">&lt;li&gt; </w:t>
      </w:r>
      <w:r w:rsidRPr="00B16A15">
        <w:rPr>
          <w:rFonts w:eastAsia="Times New Roman"/>
          <w:color w:val="000000"/>
          <w:lang w:eastAsia="de-DE"/>
        </w:rPr>
        <w:t>Auch nach Gebrauch nicht gewaltsam öffnen oder verbrennen</w:t>
      </w:r>
    </w:p>
    <w:p w:rsidR="00B16A15" w:rsidRPr="00B16A15" w:rsidRDefault="00B16A15" w:rsidP="00B16A15">
      <w:pPr>
        <w:framePr w:hSpace="141" w:wrap="around" w:vAnchor="text" w:hAnchor="margin" w:y="1"/>
        <w:numPr>
          <w:ilvl w:val="0"/>
          <w:numId w:val="4"/>
        </w:numPr>
        <w:spacing w:before="100" w:beforeAutospacing="1" w:after="100" w:afterAutospacing="1" w:line="240" w:lineRule="auto"/>
        <w:ind w:left="0"/>
        <w:rPr>
          <w:rFonts w:eastAsia="Times New Roman"/>
          <w:color w:val="000000"/>
          <w:lang w:eastAsia="de-DE"/>
        </w:rPr>
      </w:pPr>
      <w:r>
        <w:rPr>
          <w:rFonts w:eastAsia="Times New Roman"/>
          <w:color w:val="000000"/>
          <w:lang w:eastAsia="de-DE"/>
        </w:rPr>
        <w:t xml:space="preserve">&lt;li&gt; </w:t>
      </w:r>
      <w:r w:rsidRPr="00B16A15">
        <w:rPr>
          <w:rFonts w:eastAsia="Times New Roman"/>
          <w:color w:val="000000"/>
          <w:lang w:eastAsia="de-DE"/>
        </w:rPr>
        <w:t xml:space="preserve">Nicht gegen Flammen oder </w:t>
      </w:r>
      <w:proofErr w:type="gramStart"/>
      <w:r w:rsidRPr="00B16A15">
        <w:rPr>
          <w:rFonts w:eastAsia="Times New Roman"/>
          <w:color w:val="000000"/>
          <w:lang w:eastAsia="de-DE"/>
        </w:rPr>
        <w:t>auf glühende</w:t>
      </w:r>
      <w:proofErr w:type="gramEnd"/>
      <w:r w:rsidRPr="00B16A15">
        <w:rPr>
          <w:rFonts w:eastAsia="Times New Roman"/>
          <w:color w:val="000000"/>
          <w:lang w:eastAsia="de-DE"/>
        </w:rPr>
        <w:t xml:space="preserve"> Gegenstände sprühen</w:t>
      </w:r>
    </w:p>
    <w:p w:rsidR="00B16A15" w:rsidRPr="00B16A15" w:rsidRDefault="00B16A15" w:rsidP="00B16A15">
      <w:pPr>
        <w:framePr w:hSpace="141" w:wrap="around" w:vAnchor="text" w:hAnchor="margin" w:y="1"/>
        <w:numPr>
          <w:ilvl w:val="0"/>
          <w:numId w:val="4"/>
        </w:numPr>
        <w:spacing w:before="100" w:beforeAutospacing="1" w:after="100" w:afterAutospacing="1" w:line="240" w:lineRule="auto"/>
        <w:ind w:left="0"/>
        <w:rPr>
          <w:rFonts w:eastAsia="Times New Roman"/>
          <w:color w:val="000000"/>
          <w:lang w:eastAsia="de-DE"/>
        </w:rPr>
      </w:pPr>
      <w:r>
        <w:rPr>
          <w:rFonts w:eastAsia="Times New Roman"/>
          <w:color w:val="000000"/>
          <w:lang w:eastAsia="de-DE"/>
        </w:rPr>
        <w:t xml:space="preserve">&lt;li&gt; </w:t>
      </w:r>
      <w:r w:rsidRPr="00B16A15">
        <w:rPr>
          <w:rFonts w:eastAsia="Times New Roman"/>
          <w:color w:val="000000"/>
          <w:lang w:eastAsia="de-DE"/>
        </w:rPr>
        <w:t>Von Zündquellen fernhalten – nicht rauchen</w:t>
      </w:r>
    </w:p>
    <w:p w:rsidR="00B16A15" w:rsidRPr="00B16A15" w:rsidRDefault="00B16A15" w:rsidP="00B16A15">
      <w:pPr>
        <w:framePr w:hSpace="141" w:wrap="around" w:vAnchor="text" w:hAnchor="margin" w:y="1"/>
        <w:numPr>
          <w:ilvl w:val="0"/>
          <w:numId w:val="4"/>
        </w:numPr>
        <w:spacing w:before="100" w:beforeAutospacing="1" w:after="100" w:afterAutospacing="1" w:line="240" w:lineRule="auto"/>
        <w:ind w:left="0"/>
        <w:rPr>
          <w:rFonts w:eastAsia="Times New Roman"/>
          <w:color w:val="000000"/>
          <w:lang w:eastAsia="de-DE"/>
        </w:rPr>
      </w:pPr>
      <w:r>
        <w:rPr>
          <w:rFonts w:eastAsia="Times New Roman"/>
          <w:color w:val="000000"/>
          <w:lang w:eastAsia="de-DE"/>
        </w:rPr>
        <w:t xml:space="preserve">&lt;li&gt; </w:t>
      </w:r>
      <w:r w:rsidRPr="00B16A15">
        <w:rPr>
          <w:rFonts w:eastAsia="Times New Roman"/>
          <w:color w:val="000000"/>
          <w:lang w:eastAsia="de-DE"/>
        </w:rPr>
        <w:t>Ohne ausreichende Belüftung Bildung explosionsfähiger Gemische möglich</w:t>
      </w:r>
    </w:p>
    <w:p w:rsidR="00B16A15" w:rsidRPr="00B16A15" w:rsidRDefault="00B16A15" w:rsidP="00B16A15">
      <w:pPr>
        <w:framePr w:hSpace="141" w:wrap="around" w:vAnchor="text" w:hAnchor="margin" w:y="1"/>
        <w:numPr>
          <w:ilvl w:val="0"/>
          <w:numId w:val="4"/>
        </w:numPr>
        <w:spacing w:before="100" w:beforeAutospacing="1" w:after="100" w:afterAutospacing="1" w:line="240" w:lineRule="auto"/>
        <w:ind w:left="0"/>
        <w:rPr>
          <w:rFonts w:eastAsia="Times New Roman"/>
          <w:color w:val="000000"/>
          <w:lang w:eastAsia="de-DE"/>
        </w:rPr>
      </w:pPr>
      <w:r>
        <w:rPr>
          <w:rFonts w:eastAsia="Times New Roman"/>
          <w:color w:val="000000"/>
          <w:lang w:eastAsia="de-DE"/>
        </w:rPr>
        <w:t xml:space="preserve">&lt;li&gt; </w:t>
      </w:r>
      <w:r w:rsidRPr="00B16A15">
        <w:rPr>
          <w:rFonts w:eastAsia="Times New Roman"/>
          <w:color w:val="000000"/>
          <w:lang w:eastAsia="de-DE"/>
        </w:rPr>
        <w:t>Außer Reichweite von Kindern aufbewahren</w:t>
      </w:r>
    </w:p>
    <w:p w:rsidR="00B16A15" w:rsidRPr="00B16A15" w:rsidRDefault="00B16A15" w:rsidP="00B16A15">
      <w:pPr>
        <w:framePr w:hSpace="141" w:wrap="around" w:vAnchor="text" w:hAnchor="margin" w:y="1"/>
        <w:numPr>
          <w:ilvl w:val="0"/>
          <w:numId w:val="4"/>
        </w:numPr>
        <w:spacing w:before="100" w:beforeAutospacing="1" w:after="100" w:afterAutospacing="1" w:line="240" w:lineRule="auto"/>
        <w:ind w:left="0"/>
        <w:rPr>
          <w:rFonts w:eastAsia="Times New Roman"/>
          <w:color w:val="000000"/>
          <w:lang w:eastAsia="de-DE"/>
        </w:rPr>
      </w:pPr>
      <w:r>
        <w:rPr>
          <w:rFonts w:eastAsia="Times New Roman"/>
          <w:color w:val="000000"/>
          <w:lang w:eastAsia="de-DE"/>
        </w:rPr>
        <w:t xml:space="preserve">&lt;li&gt; </w:t>
      </w:r>
      <w:r w:rsidRPr="00B16A15">
        <w:rPr>
          <w:rFonts w:eastAsia="Times New Roman"/>
          <w:color w:val="000000"/>
          <w:lang w:eastAsia="de-DE"/>
        </w:rPr>
        <w:t>Schädlich für Wasserorganismen</w:t>
      </w:r>
    </w:p>
    <w:p w:rsidR="00B16A15" w:rsidRPr="00B16A15" w:rsidRDefault="00B16A15" w:rsidP="00B16A15">
      <w:pPr>
        <w:framePr w:hSpace="141" w:wrap="around" w:vAnchor="text" w:hAnchor="margin" w:y="1"/>
        <w:numPr>
          <w:ilvl w:val="0"/>
          <w:numId w:val="4"/>
        </w:numPr>
        <w:spacing w:before="100" w:beforeAutospacing="1" w:after="100" w:afterAutospacing="1" w:line="240" w:lineRule="auto"/>
        <w:ind w:left="0"/>
        <w:rPr>
          <w:rFonts w:eastAsia="Times New Roman"/>
          <w:color w:val="000000"/>
          <w:lang w:eastAsia="de-DE"/>
        </w:rPr>
      </w:pPr>
      <w:r>
        <w:rPr>
          <w:rFonts w:eastAsia="Times New Roman"/>
          <w:color w:val="000000"/>
          <w:lang w:eastAsia="de-DE"/>
        </w:rPr>
        <w:t xml:space="preserve">&lt;li&gt; </w:t>
      </w:r>
      <w:proofErr w:type="gramStart"/>
      <w:r w:rsidRPr="00B16A15">
        <w:rPr>
          <w:rFonts w:eastAsia="Times New Roman"/>
          <w:color w:val="000000"/>
          <w:lang w:eastAsia="de-DE"/>
        </w:rPr>
        <w:t>Kann</w:t>
      </w:r>
      <w:proofErr w:type="gramEnd"/>
      <w:r w:rsidRPr="00B16A15">
        <w:rPr>
          <w:rFonts w:eastAsia="Times New Roman"/>
          <w:color w:val="000000"/>
          <w:lang w:eastAsia="de-DE"/>
        </w:rPr>
        <w:t xml:space="preserve"> in Gewässern längerfristig schädliche Wirkungen haben</w:t>
      </w:r>
    </w:p>
    <w:p w:rsidR="00B16A15" w:rsidRPr="00B16A15" w:rsidRDefault="00B16A15" w:rsidP="00B16A15">
      <w:pPr>
        <w:framePr w:hSpace="141" w:wrap="around" w:vAnchor="text" w:hAnchor="margin" w:y="1"/>
        <w:numPr>
          <w:ilvl w:val="0"/>
          <w:numId w:val="4"/>
        </w:numPr>
        <w:spacing w:before="100" w:beforeAutospacing="1" w:after="100" w:afterAutospacing="1" w:line="240" w:lineRule="auto"/>
        <w:ind w:left="0"/>
        <w:rPr>
          <w:rFonts w:eastAsia="Times New Roman"/>
          <w:color w:val="000000"/>
          <w:lang w:eastAsia="de-DE"/>
        </w:rPr>
      </w:pPr>
      <w:r>
        <w:rPr>
          <w:rFonts w:eastAsia="Times New Roman"/>
          <w:color w:val="000000"/>
          <w:lang w:eastAsia="de-DE"/>
        </w:rPr>
        <w:t xml:space="preserve">&lt;li&gt; </w:t>
      </w:r>
      <w:r w:rsidRPr="00B16A15">
        <w:rPr>
          <w:rFonts w:eastAsia="Times New Roman"/>
          <w:color w:val="000000"/>
          <w:lang w:eastAsia="de-DE"/>
        </w:rPr>
        <w:t>Nicht in die Kanalisation gelangen lassen</w:t>
      </w:r>
    </w:p>
    <w:p w:rsidR="00B16A15" w:rsidRPr="00B16A15" w:rsidRDefault="00B16A15" w:rsidP="00B16A15">
      <w:pPr>
        <w:framePr w:hSpace="141" w:wrap="around" w:vAnchor="text" w:hAnchor="margin" w:y="1"/>
        <w:numPr>
          <w:ilvl w:val="0"/>
          <w:numId w:val="4"/>
        </w:numPr>
        <w:spacing w:before="100" w:beforeAutospacing="1" w:after="100" w:afterAutospacing="1" w:line="240" w:lineRule="auto"/>
        <w:ind w:left="0"/>
        <w:rPr>
          <w:rFonts w:eastAsia="Times New Roman"/>
          <w:color w:val="000000"/>
          <w:lang w:eastAsia="de-DE"/>
        </w:rPr>
      </w:pPr>
      <w:r>
        <w:rPr>
          <w:rFonts w:eastAsia="Times New Roman"/>
          <w:color w:val="000000"/>
          <w:lang w:eastAsia="de-DE"/>
        </w:rPr>
        <w:t xml:space="preserve">&lt;li&gt; </w:t>
      </w:r>
      <w:r w:rsidRPr="00B16A15">
        <w:rPr>
          <w:rFonts w:eastAsia="Times New Roman"/>
          <w:color w:val="000000"/>
          <w:lang w:eastAsia="de-DE"/>
        </w:rPr>
        <w:t>Nur entleerte Dosen in die Wertstoffsammlung geben</w:t>
      </w: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5960C0"/>
    <w:multiLevelType w:val="multilevel"/>
    <w:tmpl w:val="E28CC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8611A"/>
    <w:rsid w:val="00194DCC"/>
    <w:rsid w:val="001E3E53"/>
    <w:rsid w:val="00237222"/>
    <w:rsid w:val="00284164"/>
    <w:rsid w:val="0028422F"/>
    <w:rsid w:val="003F3C85"/>
    <w:rsid w:val="00440F23"/>
    <w:rsid w:val="004B3D1C"/>
    <w:rsid w:val="004D3974"/>
    <w:rsid w:val="00523133"/>
    <w:rsid w:val="006110EB"/>
    <w:rsid w:val="006678D0"/>
    <w:rsid w:val="006A6742"/>
    <w:rsid w:val="006C40C3"/>
    <w:rsid w:val="00734A4C"/>
    <w:rsid w:val="00814F6A"/>
    <w:rsid w:val="00896F23"/>
    <w:rsid w:val="009335FF"/>
    <w:rsid w:val="009A24DE"/>
    <w:rsid w:val="009C23DB"/>
    <w:rsid w:val="00A85D46"/>
    <w:rsid w:val="00B16A15"/>
    <w:rsid w:val="00BC69B5"/>
    <w:rsid w:val="00C2795A"/>
    <w:rsid w:val="00C54B46"/>
    <w:rsid w:val="00CE59CF"/>
    <w:rsid w:val="00CF625B"/>
    <w:rsid w:val="00D26DC6"/>
    <w:rsid w:val="00DC31CE"/>
    <w:rsid w:val="00DF0D38"/>
    <w:rsid w:val="00ED0582"/>
    <w:rsid w:val="00EF7B20"/>
    <w:rsid w:val="00FD09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C19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7029345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83384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2259646">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8834106">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783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9941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696675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147942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6083975">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5383678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2006604">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72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597612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1988363059">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7526">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10</cp:revision>
  <cp:lastPrinted>2018-09-10T12:29:00Z</cp:lastPrinted>
  <dcterms:created xsi:type="dcterms:W3CDTF">2018-11-23T16:36:00Z</dcterms:created>
  <dcterms:modified xsi:type="dcterms:W3CDTF">2018-12-20T08:42:00Z</dcterms:modified>
</cp:coreProperties>
</file>